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9654B" w14:textId="68791AC1" w:rsidR="00AD71AE" w:rsidRPr="00D27771" w:rsidRDefault="0094516F" w:rsidP="006401C6">
      <w:pPr>
        <w:bidi/>
        <w:spacing w:line="360" w:lineRule="auto"/>
        <w:jc w:val="center"/>
        <w:rPr>
          <w:rFonts w:asciiTheme="majorBidi" w:hAnsiTheme="majorBidi" w:cstheme="majorBidi"/>
          <w:sz w:val="24"/>
          <w:szCs w:val="24"/>
          <w:rtl/>
          <w:lang w:bidi="fa-IR"/>
        </w:rPr>
      </w:pPr>
      <w:r w:rsidRPr="00D27771">
        <w:rPr>
          <w:rFonts w:asciiTheme="majorBidi" w:hAnsiTheme="majorBidi" w:cstheme="majorBidi"/>
          <w:sz w:val="24"/>
          <w:szCs w:val="24"/>
          <w:lang w:bidi="fa-IR"/>
        </w:rPr>
        <w:t xml:space="preserve">In The Name </w:t>
      </w:r>
      <w:r w:rsidR="006401C6" w:rsidRPr="00D27771">
        <w:rPr>
          <w:rFonts w:asciiTheme="majorBidi" w:hAnsiTheme="majorBidi" w:cstheme="majorBidi"/>
          <w:sz w:val="24"/>
          <w:szCs w:val="24"/>
          <w:lang w:bidi="fa-IR"/>
        </w:rPr>
        <w:t>o</w:t>
      </w:r>
      <w:r w:rsidRPr="00D27771">
        <w:rPr>
          <w:rFonts w:asciiTheme="majorBidi" w:hAnsiTheme="majorBidi" w:cstheme="majorBidi"/>
          <w:sz w:val="24"/>
          <w:szCs w:val="24"/>
          <w:lang w:bidi="fa-IR"/>
        </w:rPr>
        <w:t>f GOD</w:t>
      </w:r>
    </w:p>
    <w:p w14:paraId="4859C802" w14:textId="37260929" w:rsidR="0094516F" w:rsidRPr="00D27771" w:rsidRDefault="00595836" w:rsidP="00595836">
      <w:pPr>
        <w:spacing w:line="360" w:lineRule="auto"/>
        <w:jc w:val="center"/>
        <w:rPr>
          <w:rFonts w:asciiTheme="majorBidi" w:hAnsiTheme="majorBidi" w:cstheme="majorBidi"/>
          <w:sz w:val="28"/>
          <w:szCs w:val="28"/>
          <w:lang w:bidi="fa-IR"/>
        </w:rPr>
      </w:pPr>
      <w:r w:rsidRPr="00D27771">
        <w:rPr>
          <w:rFonts w:asciiTheme="majorBidi" w:hAnsiTheme="majorBidi" w:cstheme="majorBidi"/>
          <w:sz w:val="28"/>
          <w:szCs w:val="28"/>
          <w:lang w:bidi="fa-IR"/>
        </w:rPr>
        <w:t>R</w:t>
      </w:r>
      <w:r w:rsidR="0094516F" w:rsidRPr="00D27771">
        <w:rPr>
          <w:rFonts w:asciiTheme="majorBidi" w:hAnsiTheme="majorBidi" w:cstheme="majorBidi"/>
          <w:sz w:val="28"/>
          <w:szCs w:val="28"/>
          <w:lang w:bidi="fa-IR"/>
        </w:rPr>
        <w:t>ole of MoS</w:t>
      </w:r>
      <w:r w:rsidR="0094516F" w:rsidRPr="00D27771">
        <w:rPr>
          <w:rFonts w:asciiTheme="majorBidi" w:hAnsiTheme="majorBidi" w:cstheme="majorBidi"/>
          <w:sz w:val="28"/>
          <w:szCs w:val="28"/>
          <w:vertAlign w:val="subscript"/>
          <w:lang w:bidi="fa-IR"/>
        </w:rPr>
        <w:t>2</w:t>
      </w:r>
      <w:r w:rsidR="0094516F" w:rsidRPr="00D27771">
        <w:rPr>
          <w:rFonts w:asciiTheme="majorBidi" w:hAnsiTheme="majorBidi" w:cstheme="majorBidi"/>
          <w:sz w:val="28"/>
          <w:szCs w:val="28"/>
          <w:lang w:bidi="fa-IR"/>
        </w:rPr>
        <w:t xml:space="preserve"> and MoSe</w:t>
      </w:r>
      <w:r w:rsidR="0094516F" w:rsidRPr="00D27771">
        <w:rPr>
          <w:rFonts w:asciiTheme="majorBidi" w:hAnsiTheme="majorBidi" w:cstheme="majorBidi"/>
          <w:sz w:val="28"/>
          <w:szCs w:val="28"/>
          <w:vertAlign w:val="subscript"/>
          <w:lang w:bidi="fa-IR"/>
        </w:rPr>
        <w:t>2</w:t>
      </w:r>
      <w:r w:rsidR="0094516F" w:rsidRPr="00D27771">
        <w:rPr>
          <w:rFonts w:asciiTheme="majorBidi" w:hAnsiTheme="majorBidi" w:cstheme="majorBidi"/>
          <w:sz w:val="28"/>
          <w:szCs w:val="28"/>
          <w:lang w:bidi="fa-IR"/>
        </w:rPr>
        <w:t xml:space="preserve"> thin film</w:t>
      </w:r>
      <w:r w:rsidRPr="00D27771">
        <w:rPr>
          <w:rFonts w:asciiTheme="majorBidi" w:hAnsiTheme="majorBidi" w:cstheme="majorBidi"/>
          <w:sz w:val="28"/>
          <w:szCs w:val="28"/>
          <w:lang w:bidi="fa-IR"/>
        </w:rPr>
        <w:t>s</w:t>
      </w:r>
      <w:r w:rsidR="0094516F" w:rsidRPr="00D27771">
        <w:rPr>
          <w:rFonts w:asciiTheme="majorBidi" w:hAnsiTheme="majorBidi" w:cstheme="majorBidi"/>
          <w:sz w:val="28"/>
          <w:szCs w:val="28"/>
          <w:lang w:bidi="fa-IR"/>
        </w:rPr>
        <w:t xml:space="preserve"> in performance of new generation CMTS solar cells made by pseudo co-evaporation method</w:t>
      </w:r>
    </w:p>
    <w:p w14:paraId="21A09A8E" w14:textId="1FC2FA3B" w:rsidR="00B54AE7" w:rsidRPr="00D27771" w:rsidRDefault="00B54AE7" w:rsidP="00A27294">
      <w:pPr>
        <w:shd w:val="clear" w:color="auto" w:fill="FEFEFE"/>
        <w:spacing w:before="100" w:beforeAutospacing="1" w:after="100" w:afterAutospacing="1" w:line="240" w:lineRule="auto"/>
        <w:jc w:val="center"/>
        <w:rPr>
          <w:rFonts w:asciiTheme="majorBidi" w:eastAsia="Times New Roman" w:hAnsiTheme="majorBidi" w:cstheme="majorBidi"/>
        </w:rPr>
      </w:pPr>
      <w:proofErr w:type="spellStart"/>
      <w:r w:rsidRPr="00D27771">
        <w:rPr>
          <w:rFonts w:asciiTheme="majorBidi" w:eastAsia="Times New Roman" w:hAnsiTheme="majorBidi" w:cstheme="majorBidi"/>
        </w:rPr>
        <w:t>Behnam</w:t>
      </w:r>
      <w:proofErr w:type="spellEnd"/>
      <w:r w:rsidRPr="00D27771">
        <w:rPr>
          <w:rFonts w:asciiTheme="majorBidi" w:eastAsia="Times New Roman" w:hAnsiTheme="majorBidi" w:cstheme="majorBidi"/>
        </w:rPr>
        <w:t xml:space="preserve"> </w:t>
      </w:r>
      <w:proofErr w:type="spellStart"/>
      <w:r w:rsidRPr="00D27771">
        <w:rPr>
          <w:rFonts w:asciiTheme="majorBidi" w:eastAsia="Times New Roman" w:hAnsiTheme="majorBidi" w:cstheme="majorBidi"/>
        </w:rPr>
        <w:t>Talebi</w:t>
      </w:r>
      <w:proofErr w:type="spellEnd"/>
      <w:r w:rsidRPr="00D27771">
        <w:rPr>
          <w:rFonts w:asciiTheme="majorBidi" w:eastAsia="Times New Roman" w:hAnsiTheme="majorBidi" w:cstheme="majorBidi"/>
        </w:rPr>
        <w:t xml:space="preserve">, </w:t>
      </w:r>
      <w:proofErr w:type="spellStart"/>
      <w:r w:rsidRPr="00D27771">
        <w:rPr>
          <w:rFonts w:asciiTheme="majorBidi" w:eastAsia="Times New Roman" w:hAnsiTheme="majorBidi" w:cstheme="majorBidi"/>
        </w:rPr>
        <w:t>Mehrdad</w:t>
      </w:r>
      <w:proofErr w:type="spellEnd"/>
      <w:r w:rsidRPr="00D27771">
        <w:rPr>
          <w:rFonts w:asciiTheme="majorBidi" w:eastAsia="Times New Roman" w:hAnsiTheme="majorBidi" w:cstheme="majorBidi"/>
        </w:rPr>
        <w:t xml:space="preserve"> </w:t>
      </w:r>
      <w:proofErr w:type="spellStart"/>
      <w:r w:rsidRPr="00D27771">
        <w:rPr>
          <w:rFonts w:asciiTheme="majorBidi" w:eastAsia="Times New Roman" w:hAnsiTheme="majorBidi" w:cstheme="majorBidi"/>
        </w:rPr>
        <w:t>Moradi</w:t>
      </w:r>
      <w:proofErr w:type="spellEnd"/>
      <w:r w:rsidR="00A27294">
        <w:rPr>
          <w:rStyle w:val="FootnoteReference"/>
          <w:rFonts w:asciiTheme="majorBidi" w:eastAsia="Times New Roman" w:hAnsiTheme="majorBidi" w:cstheme="majorBidi"/>
        </w:rPr>
        <w:footnoteReference w:id="1"/>
      </w:r>
    </w:p>
    <w:p w14:paraId="2955FE39" w14:textId="77777777" w:rsidR="00B54AE7" w:rsidRPr="00D27771" w:rsidRDefault="00B54AE7" w:rsidP="00B54AE7">
      <w:pPr>
        <w:shd w:val="clear" w:color="auto" w:fill="FEFEFE"/>
        <w:spacing w:line="240" w:lineRule="auto"/>
        <w:jc w:val="center"/>
        <w:rPr>
          <w:rFonts w:asciiTheme="majorBidi" w:eastAsia="Times New Roman" w:hAnsiTheme="majorBidi" w:cstheme="majorBidi"/>
          <w:i/>
          <w:iCs/>
          <w:rtl/>
        </w:rPr>
      </w:pPr>
      <w:r w:rsidRPr="00D27771">
        <w:rPr>
          <w:rFonts w:asciiTheme="majorBidi" w:eastAsia="Times New Roman" w:hAnsiTheme="majorBidi" w:cstheme="majorBidi"/>
          <w:i/>
          <w:iCs/>
        </w:rPr>
        <w:t xml:space="preserve">Institute of </w:t>
      </w:r>
      <w:proofErr w:type="spellStart"/>
      <w:r w:rsidRPr="00D27771">
        <w:rPr>
          <w:rFonts w:asciiTheme="majorBidi" w:eastAsia="Times New Roman" w:hAnsiTheme="majorBidi" w:cstheme="majorBidi"/>
          <w:i/>
          <w:iCs/>
        </w:rPr>
        <w:t>Nanoscience</w:t>
      </w:r>
      <w:proofErr w:type="spellEnd"/>
      <w:r w:rsidRPr="00D27771">
        <w:rPr>
          <w:rFonts w:asciiTheme="majorBidi" w:eastAsia="Times New Roman" w:hAnsiTheme="majorBidi" w:cstheme="majorBidi"/>
          <w:i/>
          <w:iCs/>
        </w:rPr>
        <w:t xml:space="preserve"> and Nanotechnology, University of </w:t>
      </w:r>
      <w:proofErr w:type="spellStart"/>
      <w:r w:rsidRPr="00D27771">
        <w:rPr>
          <w:rFonts w:asciiTheme="majorBidi" w:eastAsia="Times New Roman" w:hAnsiTheme="majorBidi" w:cstheme="majorBidi"/>
          <w:i/>
          <w:iCs/>
        </w:rPr>
        <w:t>Kashan</w:t>
      </w:r>
      <w:proofErr w:type="spellEnd"/>
      <w:r w:rsidRPr="00D27771">
        <w:rPr>
          <w:rFonts w:asciiTheme="majorBidi" w:eastAsia="Times New Roman" w:hAnsiTheme="majorBidi" w:cstheme="majorBidi"/>
          <w:i/>
          <w:iCs/>
        </w:rPr>
        <w:t xml:space="preserve">, </w:t>
      </w:r>
      <w:proofErr w:type="spellStart"/>
      <w:r w:rsidRPr="00D27771">
        <w:rPr>
          <w:rFonts w:asciiTheme="majorBidi" w:eastAsia="Times New Roman" w:hAnsiTheme="majorBidi" w:cstheme="majorBidi"/>
          <w:i/>
          <w:iCs/>
        </w:rPr>
        <w:t>Kashan</w:t>
      </w:r>
      <w:proofErr w:type="spellEnd"/>
      <w:r w:rsidRPr="00D27771">
        <w:rPr>
          <w:rFonts w:asciiTheme="majorBidi" w:eastAsia="Times New Roman" w:hAnsiTheme="majorBidi" w:cstheme="majorBidi"/>
          <w:i/>
          <w:iCs/>
        </w:rPr>
        <w:t>, 8731753153, Iran</w:t>
      </w:r>
    </w:p>
    <w:p w14:paraId="6D78BFB1" w14:textId="6C6D8952" w:rsidR="00F331B5" w:rsidRPr="00D27771" w:rsidRDefault="006401C6" w:rsidP="00595836">
      <w:pPr>
        <w:spacing w:after="0"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A</w:t>
      </w:r>
      <w:r w:rsidR="009E19A8" w:rsidRPr="00D27771">
        <w:rPr>
          <w:rFonts w:asciiTheme="majorBidi" w:hAnsiTheme="majorBidi" w:cstheme="majorBidi"/>
          <w:b/>
          <w:bCs/>
          <w:sz w:val="28"/>
          <w:szCs w:val="28"/>
          <w:lang w:bidi="fa-IR"/>
        </w:rPr>
        <w:t>bstract</w:t>
      </w:r>
      <w:r w:rsidR="00F331B5" w:rsidRPr="00D27771">
        <w:rPr>
          <w:rFonts w:asciiTheme="majorBidi" w:hAnsiTheme="majorBidi" w:cstheme="majorBidi"/>
          <w:b/>
          <w:bCs/>
          <w:sz w:val="28"/>
          <w:szCs w:val="28"/>
          <w:rtl/>
          <w:lang w:bidi="fa-IR"/>
        </w:rPr>
        <w:t>:</w:t>
      </w:r>
    </w:p>
    <w:p w14:paraId="34F6F519" w14:textId="3D8E1C93" w:rsidR="00F849CC" w:rsidRDefault="002247F4" w:rsidP="004E781F">
      <w:pPr>
        <w:spacing w:after="0" w:line="360" w:lineRule="auto"/>
        <w:jc w:val="both"/>
        <w:rPr>
          <w:rFonts w:asciiTheme="majorBidi" w:hAnsiTheme="majorBidi" w:cstheme="majorBidi"/>
          <w:bCs/>
          <w:sz w:val="28"/>
          <w:szCs w:val="28"/>
        </w:rPr>
      </w:pPr>
      <w:r w:rsidRPr="00D27771">
        <w:rPr>
          <w:rFonts w:asciiTheme="majorBidi" w:hAnsiTheme="majorBidi" w:cstheme="majorBidi"/>
          <w:bCs/>
          <w:sz w:val="28"/>
          <w:szCs w:val="28"/>
        </w:rPr>
        <w:t xml:space="preserve">The structure of the absorber layer of the CMTS solar cell was made by a new quasi-evaporation method. </w:t>
      </w:r>
      <w:r w:rsidR="009C0074">
        <w:rPr>
          <w:rFonts w:asciiTheme="majorBidi" w:hAnsiTheme="majorBidi" w:cstheme="majorBidi"/>
          <w:bCs/>
          <w:sz w:val="28"/>
          <w:szCs w:val="28"/>
        </w:rPr>
        <w:t xml:space="preserve">The </w:t>
      </w:r>
      <w:r w:rsidR="009C0074" w:rsidRPr="009C0074">
        <w:rPr>
          <w:rFonts w:asciiTheme="majorBidi" w:hAnsiTheme="majorBidi" w:cstheme="majorBidi"/>
          <w:bCs/>
          <w:sz w:val="28"/>
          <w:szCs w:val="28"/>
        </w:rPr>
        <w:t xml:space="preserve">XRD and SEM </w:t>
      </w:r>
      <w:r w:rsidR="004E781F">
        <w:rPr>
          <w:rFonts w:asciiTheme="majorBidi" w:hAnsiTheme="majorBidi" w:cstheme="majorBidi"/>
          <w:bCs/>
          <w:sz w:val="28"/>
          <w:szCs w:val="28"/>
        </w:rPr>
        <w:t xml:space="preserve">analysis </w:t>
      </w:r>
      <w:r w:rsidR="009C0074" w:rsidRPr="009C0074">
        <w:rPr>
          <w:rFonts w:asciiTheme="majorBidi" w:hAnsiTheme="majorBidi" w:cstheme="majorBidi"/>
          <w:bCs/>
          <w:sz w:val="28"/>
          <w:szCs w:val="28"/>
        </w:rPr>
        <w:t>were </w:t>
      </w:r>
      <w:r w:rsidR="004E781F">
        <w:rPr>
          <w:rFonts w:asciiTheme="majorBidi" w:hAnsiTheme="majorBidi" w:cstheme="majorBidi"/>
          <w:bCs/>
          <w:sz w:val="28"/>
          <w:szCs w:val="28"/>
        </w:rPr>
        <w:t>used</w:t>
      </w:r>
      <w:r w:rsidR="009C0074" w:rsidRPr="009C0074">
        <w:rPr>
          <w:rFonts w:asciiTheme="majorBidi" w:hAnsiTheme="majorBidi" w:cstheme="majorBidi"/>
          <w:bCs/>
          <w:sz w:val="28"/>
          <w:szCs w:val="28"/>
        </w:rPr>
        <w:t xml:space="preserve"> for crystallographic</w:t>
      </w:r>
      <w:r w:rsidR="009C0074">
        <w:rPr>
          <w:rFonts w:asciiTheme="majorBidi" w:hAnsiTheme="majorBidi" w:cstheme="majorBidi"/>
          <w:bCs/>
          <w:sz w:val="28"/>
          <w:szCs w:val="28"/>
        </w:rPr>
        <w:t xml:space="preserve"> and </w:t>
      </w:r>
      <w:r w:rsidR="009C0074" w:rsidRPr="009C0074">
        <w:rPr>
          <w:rFonts w:asciiTheme="majorBidi" w:hAnsiTheme="majorBidi" w:cstheme="majorBidi"/>
          <w:bCs/>
          <w:sz w:val="28"/>
          <w:szCs w:val="28"/>
        </w:rPr>
        <w:t>topographic</w:t>
      </w:r>
      <w:r w:rsidR="009C0074">
        <w:rPr>
          <w:rFonts w:asciiTheme="majorBidi" w:hAnsiTheme="majorBidi" w:cstheme="majorBidi"/>
          <w:bCs/>
          <w:sz w:val="28"/>
          <w:szCs w:val="28"/>
        </w:rPr>
        <w:t>.</w:t>
      </w:r>
      <w:r w:rsidR="00E023F1" w:rsidRPr="00D27771">
        <w:rPr>
          <w:rFonts w:asciiTheme="majorBidi" w:hAnsiTheme="majorBidi" w:cstheme="majorBidi"/>
          <w:bCs/>
          <w:sz w:val="28"/>
          <w:szCs w:val="28"/>
        </w:rPr>
        <w:t xml:space="preserve"> </w:t>
      </w:r>
      <w:r w:rsidR="009C0074">
        <w:rPr>
          <w:rFonts w:asciiTheme="majorBidi" w:hAnsiTheme="majorBidi" w:cstheme="majorBidi"/>
          <w:bCs/>
          <w:sz w:val="28"/>
          <w:szCs w:val="28"/>
        </w:rPr>
        <w:t>R</w:t>
      </w:r>
      <w:r w:rsidR="00E023F1" w:rsidRPr="00D27771">
        <w:rPr>
          <w:rFonts w:asciiTheme="majorBidi" w:hAnsiTheme="majorBidi" w:cstheme="majorBidi"/>
          <w:bCs/>
          <w:sz w:val="28"/>
          <w:szCs w:val="28"/>
        </w:rPr>
        <w:t xml:space="preserve">ole of the intermediate layer </w:t>
      </w:r>
      <w:r w:rsidR="004E781F">
        <w:rPr>
          <w:rFonts w:asciiTheme="majorBidi" w:hAnsiTheme="majorBidi" w:cstheme="majorBidi"/>
          <w:bCs/>
          <w:sz w:val="28"/>
          <w:szCs w:val="28"/>
        </w:rPr>
        <w:t xml:space="preserve">which </w:t>
      </w:r>
      <w:r w:rsidR="00E023F1" w:rsidRPr="00D27771">
        <w:rPr>
          <w:rFonts w:asciiTheme="majorBidi" w:hAnsiTheme="majorBidi" w:cstheme="majorBidi"/>
          <w:bCs/>
          <w:sz w:val="28"/>
          <w:szCs w:val="28"/>
        </w:rPr>
        <w:t>formed on the Mo/CMTS surface was investigated</w:t>
      </w:r>
      <w:r w:rsidR="009C0074" w:rsidRPr="009C0074">
        <w:rPr>
          <w:rFonts w:asciiTheme="majorBidi" w:hAnsiTheme="majorBidi" w:cstheme="majorBidi"/>
          <w:bCs/>
          <w:sz w:val="28"/>
          <w:szCs w:val="28"/>
        </w:rPr>
        <w:t xml:space="preserve"> </w:t>
      </w:r>
      <w:r w:rsidR="009C0074">
        <w:rPr>
          <w:rFonts w:asciiTheme="majorBidi" w:hAnsiTheme="majorBidi" w:cstheme="majorBidi"/>
          <w:bCs/>
          <w:sz w:val="28"/>
          <w:szCs w:val="28"/>
        </w:rPr>
        <w:t>u</w:t>
      </w:r>
      <w:r w:rsidR="009C0074" w:rsidRPr="00D27771">
        <w:rPr>
          <w:rFonts w:asciiTheme="majorBidi" w:hAnsiTheme="majorBidi" w:cstheme="majorBidi"/>
          <w:bCs/>
          <w:sz w:val="28"/>
          <w:szCs w:val="28"/>
        </w:rPr>
        <w:t>sing SCAPS simulation</w:t>
      </w:r>
      <w:r w:rsidR="00E023F1" w:rsidRPr="00D27771">
        <w:rPr>
          <w:rFonts w:asciiTheme="majorBidi" w:hAnsiTheme="majorBidi" w:cstheme="majorBidi"/>
          <w:bCs/>
          <w:sz w:val="28"/>
          <w:szCs w:val="28"/>
        </w:rPr>
        <w:t>.</w:t>
      </w:r>
      <w:r w:rsidR="007E0BD7" w:rsidRPr="009C0074">
        <w:rPr>
          <w:rFonts w:asciiTheme="majorBidi" w:hAnsiTheme="majorBidi" w:cstheme="majorBidi"/>
          <w:bCs/>
          <w:sz w:val="28"/>
          <w:szCs w:val="28"/>
        </w:rPr>
        <w:t xml:space="preserve"> </w:t>
      </w:r>
      <w:r w:rsidR="007E0BD7" w:rsidRPr="00D27771">
        <w:rPr>
          <w:rFonts w:asciiTheme="majorBidi" w:hAnsiTheme="majorBidi" w:cstheme="majorBidi"/>
          <w:bCs/>
          <w:sz w:val="28"/>
          <w:szCs w:val="28"/>
        </w:rPr>
        <w:t>The results of XRD and SEM show</w:t>
      </w:r>
      <w:r w:rsidR="009C0074">
        <w:rPr>
          <w:rFonts w:asciiTheme="majorBidi" w:hAnsiTheme="majorBidi" w:cstheme="majorBidi"/>
          <w:bCs/>
          <w:sz w:val="28"/>
          <w:szCs w:val="28"/>
        </w:rPr>
        <w:t>n that</w:t>
      </w:r>
      <w:r w:rsidR="007E0BD7" w:rsidRPr="00D27771">
        <w:rPr>
          <w:rFonts w:asciiTheme="majorBidi" w:hAnsiTheme="majorBidi" w:cstheme="majorBidi"/>
          <w:bCs/>
          <w:sz w:val="28"/>
          <w:szCs w:val="28"/>
        </w:rPr>
        <w:t xml:space="preserve"> the columnar and integrated growth. For the CMTS absorbent layer, the crystal structure of stannite, without additional peaks and with optimal intensity, indicates the achievement of pure growth and crystal structure with the desired crystal quality. </w:t>
      </w:r>
      <w:r w:rsidR="00915633" w:rsidRPr="00D27771">
        <w:rPr>
          <w:rFonts w:asciiTheme="majorBidi" w:hAnsiTheme="majorBidi" w:cstheme="majorBidi"/>
          <w:bCs/>
          <w:sz w:val="28"/>
          <w:szCs w:val="28"/>
        </w:rPr>
        <w:t>Debye-</w:t>
      </w:r>
      <w:proofErr w:type="spellStart"/>
      <w:r w:rsidR="00915633" w:rsidRPr="00D27771">
        <w:rPr>
          <w:rFonts w:asciiTheme="majorBidi" w:hAnsiTheme="majorBidi" w:cstheme="majorBidi"/>
          <w:bCs/>
          <w:sz w:val="28"/>
          <w:szCs w:val="28"/>
        </w:rPr>
        <w:t>Scherrer</w:t>
      </w:r>
      <w:proofErr w:type="spellEnd"/>
      <w:r w:rsidR="00915633" w:rsidRPr="00D27771">
        <w:rPr>
          <w:rFonts w:asciiTheme="majorBidi" w:hAnsiTheme="majorBidi" w:cstheme="majorBidi"/>
          <w:bCs/>
          <w:sz w:val="28"/>
          <w:szCs w:val="28"/>
        </w:rPr>
        <w:t xml:space="preserve"> and Williamson-Hall calculations showed that the grain size </w:t>
      </w:r>
      <w:r w:rsidR="004E781F">
        <w:rPr>
          <w:rFonts w:asciiTheme="majorBidi" w:hAnsiTheme="majorBidi" w:cstheme="majorBidi"/>
          <w:bCs/>
          <w:sz w:val="28"/>
          <w:szCs w:val="28"/>
        </w:rPr>
        <w:t xml:space="preserve">and </w:t>
      </w:r>
      <w:r w:rsidR="004E781F" w:rsidRPr="00D27771">
        <w:rPr>
          <w:rFonts w:asciiTheme="majorBidi" w:hAnsiTheme="majorBidi" w:cstheme="majorBidi"/>
          <w:bCs/>
          <w:sz w:val="28"/>
          <w:szCs w:val="28"/>
        </w:rPr>
        <w:t xml:space="preserve">lattice strain </w:t>
      </w:r>
      <w:r w:rsidR="00915633" w:rsidRPr="00D27771">
        <w:rPr>
          <w:rFonts w:asciiTheme="majorBidi" w:hAnsiTheme="majorBidi" w:cstheme="majorBidi"/>
          <w:bCs/>
          <w:sz w:val="28"/>
          <w:szCs w:val="28"/>
        </w:rPr>
        <w:t>w</w:t>
      </w:r>
      <w:r w:rsidR="004E781F">
        <w:rPr>
          <w:rFonts w:asciiTheme="majorBidi" w:hAnsiTheme="majorBidi" w:cstheme="majorBidi"/>
          <w:bCs/>
          <w:sz w:val="28"/>
          <w:szCs w:val="28"/>
        </w:rPr>
        <w:t>ere</w:t>
      </w:r>
      <w:r w:rsidR="00915633" w:rsidRPr="00D27771">
        <w:rPr>
          <w:rFonts w:asciiTheme="majorBidi" w:hAnsiTheme="majorBidi" w:cstheme="majorBidi"/>
          <w:bCs/>
          <w:sz w:val="28"/>
          <w:szCs w:val="28"/>
        </w:rPr>
        <w:t xml:space="preserve"> </w:t>
      </w:r>
      <w:r w:rsidR="00B67DEC" w:rsidRPr="00D27771">
        <w:rPr>
          <w:rFonts w:asciiTheme="majorBidi" w:hAnsiTheme="majorBidi" w:cstheme="majorBidi"/>
          <w:bCs/>
          <w:sz w:val="28"/>
          <w:szCs w:val="28"/>
        </w:rPr>
        <w:t>6</w:t>
      </w:r>
      <w:r w:rsidR="00915633" w:rsidRPr="00D27771">
        <w:rPr>
          <w:rFonts w:asciiTheme="majorBidi" w:hAnsiTheme="majorBidi" w:cstheme="majorBidi"/>
          <w:bCs/>
          <w:sz w:val="28"/>
          <w:szCs w:val="28"/>
        </w:rPr>
        <w:t>0 nm and 0.8%</w:t>
      </w:r>
      <w:r w:rsidR="004E781F">
        <w:rPr>
          <w:rFonts w:asciiTheme="majorBidi" w:hAnsiTheme="majorBidi" w:cstheme="majorBidi"/>
          <w:bCs/>
          <w:sz w:val="28"/>
          <w:szCs w:val="28"/>
        </w:rPr>
        <w:t>,</w:t>
      </w:r>
      <w:r w:rsidR="004D4DF7">
        <w:rPr>
          <w:rFonts w:asciiTheme="majorBidi" w:hAnsiTheme="majorBidi" w:cstheme="majorBidi"/>
          <w:bCs/>
          <w:sz w:val="28"/>
          <w:szCs w:val="28"/>
        </w:rPr>
        <w:t xml:space="preserve"> </w:t>
      </w:r>
      <w:r w:rsidR="004E781F">
        <w:rPr>
          <w:rFonts w:asciiTheme="majorBidi" w:hAnsiTheme="majorBidi" w:cstheme="majorBidi"/>
          <w:bCs/>
          <w:sz w:val="28"/>
          <w:szCs w:val="28"/>
        </w:rPr>
        <w:t>respectively</w:t>
      </w:r>
      <w:r w:rsidR="00915633" w:rsidRPr="00D27771">
        <w:rPr>
          <w:rFonts w:asciiTheme="majorBidi" w:hAnsiTheme="majorBidi" w:cstheme="majorBidi"/>
          <w:bCs/>
          <w:sz w:val="28"/>
          <w:szCs w:val="28"/>
        </w:rPr>
        <w:t>.</w:t>
      </w:r>
      <w:r w:rsidR="00B67DEC" w:rsidRPr="00D27771">
        <w:rPr>
          <w:rFonts w:asciiTheme="majorBidi" w:hAnsiTheme="majorBidi" w:cstheme="majorBidi"/>
          <w:bCs/>
          <w:sz w:val="28"/>
          <w:szCs w:val="28"/>
        </w:rPr>
        <w:t xml:space="preserve"> </w:t>
      </w:r>
      <w:r w:rsidR="00C24C2B" w:rsidRPr="00D27771">
        <w:rPr>
          <w:rFonts w:asciiTheme="majorBidi" w:hAnsiTheme="majorBidi" w:cstheme="majorBidi"/>
          <w:bCs/>
          <w:sz w:val="28"/>
          <w:szCs w:val="28"/>
        </w:rPr>
        <w:t xml:space="preserve"> </w:t>
      </w:r>
      <w:r w:rsidR="00FA4D4E" w:rsidRPr="00D27771">
        <w:rPr>
          <w:rFonts w:asciiTheme="majorBidi" w:hAnsiTheme="majorBidi" w:cstheme="majorBidi"/>
          <w:bCs/>
          <w:sz w:val="28"/>
          <w:szCs w:val="28"/>
        </w:rPr>
        <w:t>P</w:t>
      </w:r>
      <w:r w:rsidR="00C24C2B" w:rsidRPr="00D27771">
        <w:rPr>
          <w:rFonts w:asciiTheme="majorBidi" w:hAnsiTheme="majorBidi" w:cstheme="majorBidi"/>
          <w:bCs/>
          <w:sz w:val="28"/>
          <w:szCs w:val="28"/>
        </w:rPr>
        <w:t xml:space="preserve">arameters </w:t>
      </w:r>
      <w:r w:rsidR="00595836" w:rsidRPr="00D27771">
        <w:rPr>
          <w:rFonts w:asciiTheme="majorBidi" w:hAnsiTheme="majorBidi" w:cstheme="majorBidi"/>
          <w:bCs/>
          <w:sz w:val="28"/>
          <w:szCs w:val="28"/>
        </w:rPr>
        <w:t xml:space="preserve">of fabricated layer </w:t>
      </w:r>
      <w:r w:rsidR="00C24C2B" w:rsidRPr="00D27771">
        <w:rPr>
          <w:rFonts w:asciiTheme="majorBidi" w:hAnsiTheme="majorBidi" w:cstheme="majorBidi"/>
          <w:bCs/>
          <w:sz w:val="28"/>
          <w:szCs w:val="28"/>
        </w:rPr>
        <w:t>were entered in the simulation section</w:t>
      </w:r>
      <w:r w:rsidR="00FA4D4E" w:rsidRPr="00D27771">
        <w:rPr>
          <w:rFonts w:asciiTheme="majorBidi" w:hAnsiTheme="majorBidi" w:cstheme="majorBidi"/>
          <w:bCs/>
          <w:sz w:val="28"/>
          <w:szCs w:val="28"/>
        </w:rPr>
        <w:t>, and t</w:t>
      </w:r>
      <w:r w:rsidR="00C24C2B" w:rsidRPr="00D27771">
        <w:rPr>
          <w:rFonts w:asciiTheme="majorBidi" w:hAnsiTheme="majorBidi" w:cstheme="majorBidi"/>
          <w:bCs/>
          <w:sz w:val="28"/>
          <w:szCs w:val="28"/>
        </w:rPr>
        <w:t>he role of MoS</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and MoSe</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interface layer</w:t>
      </w:r>
      <w:r w:rsidR="00FA4D4E" w:rsidRPr="00D27771">
        <w:rPr>
          <w:rFonts w:asciiTheme="majorBidi" w:hAnsiTheme="majorBidi" w:cstheme="majorBidi"/>
          <w:bCs/>
          <w:sz w:val="28"/>
          <w:szCs w:val="28"/>
        </w:rPr>
        <w:t>s</w:t>
      </w:r>
      <w:r w:rsidR="00C24C2B" w:rsidRPr="00D27771">
        <w:rPr>
          <w:rFonts w:asciiTheme="majorBidi" w:hAnsiTheme="majorBidi" w:cstheme="majorBidi"/>
          <w:bCs/>
          <w:sz w:val="28"/>
          <w:szCs w:val="28"/>
        </w:rPr>
        <w:t xml:space="preserve"> in solar cell structure was investigated. In general, the n-type MoS</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layer played a destructive role in cell performance.</w:t>
      </w:r>
      <w:r w:rsidR="001C070D" w:rsidRPr="00D27771">
        <w:rPr>
          <w:rFonts w:asciiTheme="majorBidi" w:hAnsiTheme="majorBidi" w:cstheme="majorBidi"/>
          <w:bCs/>
          <w:sz w:val="28"/>
          <w:szCs w:val="28"/>
        </w:rPr>
        <w:t xml:space="preserve"> </w:t>
      </w:r>
      <w:r w:rsidR="00C24C2B" w:rsidRPr="00D27771">
        <w:rPr>
          <w:rFonts w:asciiTheme="majorBidi" w:hAnsiTheme="majorBidi" w:cstheme="majorBidi"/>
          <w:bCs/>
          <w:sz w:val="28"/>
          <w:szCs w:val="28"/>
        </w:rPr>
        <w:t>In comparison, the p-type MoS</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and MoSe</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layer</w:t>
      </w:r>
      <w:r w:rsidR="00FA4D4E" w:rsidRPr="00D27771">
        <w:rPr>
          <w:rFonts w:asciiTheme="majorBidi" w:hAnsiTheme="majorBidi" w:cstheme="majorBidi"/>
          <w:bCs/>
          <w:sz w:val="28"/>
          <w:szCs w:val="28"/>
        </w:rPr>
        <w:t>s</w:t>
      </w:r>
      <w:r w:rsidR="00C24C2B" w:rsidRPr="00D27771">
        <w:rPr>
          <w:rFonts w:asciiTheme="majorBidi" w:hAnsiTheme="majorBidi" w:cstheme="majorBidi"/>
          <w:bCs/>
          <w:sz w:val="28"/>
          <w:szCs w:val="28"/>
        </w:rPr>
        <w:t xml:space="preserve"> improved the cell performance by improving the internal field. The best </w:t>
      </w:r>
      <w:r w:rsidR="004E781F">
        <w:rPr>
          <w:rFonts w:asciiTheme="majorBidi" w:hAnsiTheme="majorBidi" w:cstheme="majorBidi"/>
          <w:bCs/>
          <w:sz w:val="28"/>
          <w:szCs w:val="28"/>
        </w:rPr>
        <w:t>parameters</w:t>
      </w:r>
      <w:r w:rsidR="00C24C2B" w:rsidRPr="00D27771">
        <w:rPr>
          <w:rFonts w:asciiTheme="majorBidi" w:hAnsiTheme="majorBidi" w:cstheme="majorBidi"/>
          <w:bCs/>
          <w:sz w:val="28"/>
          <w:szCs w:val="28"/>
        </w:rPr>
        <w:t xml:space="preserve"> </w:t>
      </w:r>
      <w:r w:rsidR="004E781F">
        <w:rPr>
          <w:rFonts w:asciiTheme="majorBidi" w:hAnsiTheme="majorBidi" w:cstheme="majorBidi"/>
          <w:bCs/>
          <w:sz w:val="28"/>
          <w:szCs w:val="28"/>
        </w:rPr>
        <w:t>(</w:t>
      </w:r>
      <w:proofErr w:type="spellStart"/>
      <w:r w:rsidR="004E781F" w:rsidRPr="00D27771">
        <w:rPr>
          <w:rFonts w:asciiTheme="majorBidi" w:hAnsiTheme="majorBidi" w:cstheme="majorBidi"/>
          <w:bCs/>
          <w:sz w:val="28"/>
          <w:szCs w:val="28"/>
        </w:rPr>
        <w:t>Voc</w:t>
      </w:r>
      <w:proofErr w:type="spellEnd"/>
      <w:r w:rsidR="004E781F" w:rsidRPr="00D27771">
        <w:rPr>
          <w:rFonts w:asciiTheme="majorBidi" w:hAnsiTheme="majorBidi" w:cstheme="majorBidi"/>
          <w:bCs/>
          <w:sz w:val="28"/>
          <w:szCs w:val="28"/>
        </w:rPr>
        <w:t xml:space="preserve">: 0.75 eV, </w:t>
      </w:r>
      <w:proofErr w:type="spellStart"/>
      <w:r w:rsidR="004E781F" w:rsidRPr="00D27771">
        <w:rPr>
          <w:rFonts w:asciiTheme="majorBidi" w:hAnsiTheme="majorBidi" w:cstheme="majorBidi"/>
          <w:bCs/>
          <w:sz w:val="28"/>
          <w:szCs w:val="28"/>
        </w:rPr>
        <w:t>Jsc</w:t>
      </w:r>
      <w:proofErr w:type="spellEnd"/>
      <w:r w:rsidR="004E781F" w:rsidRPr="00D27771">
        <w:rPr>
          <w:rFonts w:asciiTheme="majorBidi" w:hAnsiTheme="majorBidi" w:cstheme="majorBidi"/>
          <w:bCs/>
          <w:sz w:val="28"/>
          <w:szCs w:val="28"/>
        </w:rPr>
        <w:t>: 45.3 mA/cm</w:t>
      </w:r>
      <w:r w:rsidR="004E781F" w:rsidRPr="00D27771">
        <w:rPr>
          <w:rFonts w:asciiTheme="majorBidi" w:hAnsiTheme="majorBidi" w:cstheme="majorBidi"/>
          <w:bCs/>
          <w:sz w:val="28"/>
          <w:szCs w:val="28"/>
          <w:vertAlign w:val="superscript"/>
        </w:rPr>
        <w:t>2</w:t>
      </w:r>
      <w:r w:rsidR="004E781F" w:rsidRPr="00D27771">
        <w:rPr>
          <w:rFonts w:asciiTheme="majorBidi" w:hAnsiTheme="majorBidi" w:cstheme="majorBidi"/>
          <w:bCs/>
          <w:sz w:val="28"/>
          <w:szCs w:val="28"/>
        </w:rPr>
        <w:t xml:space="preserve">, FF: 76.6%, and </w:t>
      </w:r>
      <w:proofErr w:type="spellStart"/>
      <w:r w:rsidR="004E781F" w:rsidRPr="00D27771">
        <w:rPr>
          <w:rFonts w:asciiTheme="majorBidi" w:hAnsiTheme="majorBidi" w:cstheme="majorBidi"/>
          <w:bCs/>
          <w:sz w:val="28"/>
          <w:szCs w:val="28"/>
        </w:rPr>
        <w:t>Eff</w:t>
      </w:r>
      <w:proofErr w:type="spellEnd"/>
      <w:r w:rsidR="004E781F" w:rsidRPr="00D27771">
        <w:rPr>
          <w:rFonts w:asciiTheme="majorBidi" w:hAnsiTheme="majorBidi" w:cstheme="majorBidi"/>
          <w:bCs/>
          <w:sz w:val="28"/>
          <w:szCs w:val="28"/>
        </w:rPr>
        <w:t>: 26%</w:t>
      </w:r>
      <w:r w:rsidR="004E781F">
        <w:rPr>
          <w:rFonts w:asciiTheme="majorBidi" w:hAnsiTheme="majorBidi" w:cstheme="majorBidi"/>
          <w:bCs/>
          <w:sz w:val="28"/>
          <w:szCs w:val="28"/>
        </w:rPr>
        <w:t>)</w:t>
      </w:r>
      <w:r w:rsidR="004E781F" w:rsidRPr="00D27771">
        <w:rPr>
          <w:rFonts w:asciiTheme="majorBidi" w:hAnsiTheme="majorBidi" w:cstheme="majorBidi"/>
          <w:bCs/>
          <w:sz w:val="28"/>
          <w:szCs w:val="28"/>
        </w:rPr>
        <w:t xml:space="preserve"> </w:t>
      </w:r>
      <w:r w:rsidR="00C24C2B" w:rsidRPr="00D27771">
        <w:rPr>
          <w:rFonts w:asciiTheme="majorBidi" w:hAnsiTheme="majorBidi" w:cstheme="majorBidi"/>
          <w:bCs/>
          <w:sz w:val="28"/>
          <w:szCs w:val="28"/>
        </w:rPr>
        <w:t>was obtained for the cell with MoSe</w:t>
      </w:r>
      <w:r w:rsidR="00C24C2B" w:rsidRPr="00D27771">
        <w:rPr>
          <w:rFonts w:asciiTheme="majorBidi" w:hAnsiTheme="majorBidi" w:cstheme="majorBidi"/>
          <w:bCs/>
          <w:sz w:val="28"/>
          <w:szCs w:val="28"/>
          <w:vertAlign w:val="subscript"/>
        </w:rPr>
        <w:t>2</w:t>
      </w:r>
      <w:r w:rsidR="00C24C2B" w:rsidRPr="00D27771">
        <w:rPr>
          <w:rFonts w:asciiTheme="majorBidi" w:hAnsiTheme="majorBidi" w:cstheme="majorBidi"/>
          <w:bCs/>
          <w:sz w:val="28"/>
          <w:szCs w:val="28"/>
        </w:rPr>
        <w:t xml:space="preserve"> interlayer. Also, the optimal thickness for this layer was calculated in the range below 90 nm. </w:t>
      </w:r>
    </w:p>
    <w:p w14:paraId="4D11B7FB" w14:textId="77777777" w:rsidR="00B8685C" w:rsidRPr="00D27771" w:rsidRDefault="00B8685C" w:rsidP="004E781F">
      <w:pPr>
        <w:spacing w:after="0" w:line="360" w:lineRule="auto"/>
        <w:jc w:val="both"/>
        <w:rPr>
          <w:rFonts w:asciiTheme="majorBidi" w:hAnsiTheme="majorBidi" w:cstheme="majorBidi"/>
          <w:sz w:val="28"/>
          <w:szCs w:val="28"/>
          <w:lang w:bidi="fa-IR"/>
        </w:rPr>
      </w:pPr>
    </w:p>
    <w:p w14:paraId="2310A1FE" w14:textId="502346E5" w:rsidR="009E19A8" w:rsidRPr="00D27771" w:rsidRDefault="009E19A8" w:rsidP="006401C6">
      <w:pPr>
        <w:spacing w:line="360" w:lineRule="auto"/>
        <w:jc w:val="both"/>
        <w:rPr>
          <w:rFonts w:asciiTheme="majorBidi" w:hAnsiTheme="majorBidi" w:cstheme="majorBidi"/>
          <w:b/>
          <w:bCs/>
          <w:sz w:val="28"/>
          <w:szCs w:val="28"/>
          <w:rtl/>
          <w:lang w:bidi="fa-IR"/>
        </w:rPr>
      </w:pPr>
      <w:r w:rsidRPr="00D27771">
        <w:rPr>
          <w:rFonts w:asciiTheme="majorBidi" w:hAnsiTheme="majorBidi" w:cstheme="majorBidi"/>
          <w:b/>
          <w:bCs/>
          <w:sz w:val="28"/>
          <w:szCs w:val="28"/>
          <w:lang w:bidi="fa-IR"/>
        </w:rPr>
        <w:t>Introduction</w:t>
      </w:r>
      <w:r w:rsidRPr="00D27771">
        <w:rPr>
          <w:rFonts w:asciiTheme="majorBidi" w:hAnsiTheme="majorBidi" w:cstheme="majorBidi"/>
          <w:b/>
          <w:bCs/>
          <w:sz w:val="28"/>
          <w:szCs w:val="28"/>
          <w:rtl/>
          <w:lang w:bidi="fa-IR"/>
        </w:rPr>
        <w:t>:</w:t>
      </w:r>
    </w:p>
    <w:p w14:paraId="5D56368A" w14:textId="46A2E493" w:rsidR="00151CA7" w:rsidRPr="00D27771" w:rsidRDefault="004E2322" w:rsidP="00F25871">
      <w:pPr>
        <w:spacing w:line="360" w:lineRule="auto"/>
        <w:jc w:val="both"/>
        <w:rPr>
          <w:rFonts w:asciiTheme="majorBidi" w:hAnsiTheme="majorBidi" w:cstheme="majorBidi"/>
          <w:sz w:val="28"/>
          <w:szCs w:val="28"/>
          <w:lang w:bidi="fa-IR"/>
        </w:rPr>
      </w:pPr>
      <w:r>
        <w:rPr>
          <w:rFonts w:asciiTheme="majorBidi" w:hAnsiTheme="majorBidi" w:cstheme="majorBidi"/>
          <w:sz w:val="28"/>
          <w:szCs w:val="28"/>
          <w:lang w:bidi="fa-IR"/>
        </w:rPr>
        <w:lastRenderedPageBreak/>
        <w:t xml:space="preserve">Recently, </w:t>
      </w:r>
      <w:r w:rsidR="00E50698" w:rsidRPr="00D27771">
        <w:rPr>
          <w:rFonts w:asciiTheme="majorBidi" w:hAnsiTheme="majorBidi" w:cstheme="majorBidi"/>
          <w:sz w:val="28"/>
          <w:szCs w:val="28"/>
          <w:lang w:bidi="fa-IR"/>
        </w:rPr>
        <w:t xml:space="preserve">most of the research efforts and development in photovoltaic (PV) technology were directed toward improving their conversion efficiency, stability, and durability at a reduced production </w:t>
      </w:r>
      <w:r w:rsidR="002D29F3" w:rsidRPr="00D27771">
        <w:rPr>
          <w:rFonts w:asciiTheme="majorBidi" w:hAnsiTheme="majorBidi" w:cstheme="majorBidi"/>
          <w:sz w:val="28"/>
          <w:szCs w:val="28"/>
          <w:lang w:bidi="fa-IR"/>
        </w:rPr>
        <w:t>cost</w:t>
      </w:r>
      <w:r w:rsidR="00164674" w:rsidRPr="00D27771">
        <w:rPr>
          <w:rFonts w:asciiTheme="majorBidi" w:hAnsiTheme="majorBidi" w:cstheme="majorBidi"/>
          <w:bCs/>
          <w:sz w:val="28"/>
          <w:szCs w:val="28"/>
          <w:lang w:val="en-GB" w:bidi="fa-IR"/>
        </w:rPr>
        <w:t xml:space="preserve"> </w:t>
      </w:r>
      <w:r w:rsidR="00164674" w:rsidRPr="00D27771">
        <w:rPr>
          <w:rFonts w:asciiTheme="majorBidi" w:hAnsiTheme="majorBidi" w:cstheme="majorBidi"/>
          <w:bCs/>
          <w:sz w:val="28"/>
          <w:szCs w:val="28"/>
          <w:lang w:bidi="fa-IR"/>
        </w:rPr>
        <w:t>[</w:t>
      </w:r>
      <w:r>
        <w:rPr>
          <w:rFonts w:asciiTheme="majorBidi" w:hAnsiTheme="majorBidi" w:cstheme="majorBidi"/>
          <w:bCs/>
          <w:sz w:val="28"/>
          <w:szCs w:val="28"/>
          <w:lang w:bidi="fa-IR"/>
        </w:rPr>
        <w:t>1-</w:t>
      </w:r>
      <w:r w:rsidR="00164674" w:rsidRPr="00D27771">
        <w:rPr>
          <w:rFonts w:asciiTheme="majorBidi" w:hAnsiTheme="majorBidi" w:cstheme="majorBidi"/>
          <w:bCs/>
          <w:sz w:val="28"/>
          <w:szCs w:val="28"/>
          <w:lang w:bidi="fa-IR"/>
        </w:rPr>
        <w:t>3]</w:t>
      </w:r>
      <w:r w:rsidR="00164674" w:rsidRPr="00D27771">
        <w:rPr>
          <w:rFonts w:asciiTheme="majorBidi" w:hAnsiTheme="majorBidi" w:cstheme="majorBidi"/>
          <w:bCs/>
          <w:sz w:val="28"/>
          <w:szCs w:val="28"/>
          <w:lang w:val="en-GB" w:bidi="fa-IR"/>
        </w:rPr>
        <w:t xml:space="preserve">. Chalcogenide materials have been considered promising materials for thin-film solar cells [4-5]. The CIGS and </w:t>
      </w:r>
      <w:proofErr w:type="spellStart"/>
      <w:r w:rsidR="00164674" w:rsidRPr="00D27771">
        <w:rPr>
          <w:rFonts w:asciiTheme="majorBidi" w:hAnsiTheme="majorBidi" w:cstheme="majorBidi"/>
          <w:bCs/>
          <w:sz w:val="28"/>
          <w:szCs w:val="28"/>
          <w:lang w:val="en-GB" w:bidi="fa-IR"/>
        </w:rPr>
        <w:t>CdTe</w:t>
      </w:r>
      <w:proofErr w:type="spellEnd"/>
      <w:r w:rsidR="00164674" w:rsidRPr="00D27771">
        <w:rPr>
          <w:rFonts w:asciiTheme="majorBidi" w:hAnsiTheme="majorBidi" w:cstheme="majorBidi"/>
          <w:bCs/>
          <w:sz w:val="28"/>
          <w:szCs w:val="28"/>
          <w:lang w:val="en-GB" w:bidi="fa-IR"/>
        </w:rPr>
        <w:t xml:space="preserve"> solar cells have developed as the most important chalcogenide semiconductors with a lab-scale power conversion efficiency exceeding 22.1% [6-10]. But the rare elemental constituents of </w:t>
      </w:r>
      <w:proofErr w:type="gramStart"/>
      <w:r w:rsidR="00164674" w:rsidRPr="00D27771">
        <w:rPr>
          <w:rFonts w:asciiTheme="majorBidi" w:hAnsiTheme="majorBidi" w:cstheme="majorBidi"/>
          <w:bCs/>
          <w:sz w:val="28"/>
          <w:szCs w:val="28"/>
          <w:lang w:val="en-GB" w:bidi="fa-IR"/>
        </w:rPr>
        <w:t>In</w:t>
      </w:r>
      <w:proofErr w:type="gramEnd"/>
      <w:r w:rsidR="00164674" w:rsidRPr="00D27771">
        <w:rPr>
          <w:rFonts w:asciiTheme="majorBidi" w:hAnsiTheme="majorBidi" w:cstheme="majorBidi"/>
          <w:bCs/>
          <w:sz w:val="28"/>
          <w:szCs w:val="28"/>
          <w:lang w:val="en-GB" w:bidi="fa-IR"/>
        </w:rPr>
        <w:t xml:space="preserve"> and </w:t>
      </w:r>
      <w:proofErr w:type="spellStart"/>
      <w:r w:rsidR="00164674" w:rsidRPr="00D27771">
        <w:rPr>
          <w:rFonts w:asciiTheme="majorBidi" w:hAnsiTheme="majorBidi" w:cstheme="majorBidi"/>
          <w:bCs/>
          <w:sz w:val="28"/>
          <w:szCs w:val="28"/>
          <w:lang w:val="en-GB" w:bidi="fa-IR"/>
        </w:rPr>
        <w:t>Ga</w:t>
      </w:r>
      <w:proofErr w:type="spellEnd"/>
      <w:r w:rsidR="00164674" w:rsidRPr="00D27771">
        <w:rPr>
          <w:rFonts w:asciiTheme="majorBidi" w:hAnsiTheme="majorBidi" w:cstheme="majorBidi"/>
          <w:bCs/>
          <w:sz w:val="28"/>
          <w:szCs w:val="28"/>
          <w:lang w:val="en-GB" w:bidi="fa-IR"/>
        </w:rPr>
        <w:t>, and the toxicity of Cd have led to the limited deployment of these resources</w:t>
      </w:r>
      <w:r w:rsidR="00164674" w:rsidRPr="00D27771">
        <w:rPr>
          <w:rFonts w:asciiTheme="majorBidi" w:hAnsiTheme="majorBidi" w:cstheme="majorBidi"/>
          <w:bCs/>
          <w:sz w:val="28"/>
          <w:szCs w:val="28"/>
          <w:rtl/>
        </w:rPr>
        <w:t xml:space="preserve"> </w:t>
      </w:r>
      <w:r w:rsidR="00164674" w:rsidRPr="00D27771">
        <w:rPr>
          <w:rFonts w:asciiTheme="majorBidi" w:hAnsiTheme="majorBidi" w:cstheme="majorBidi"/>
          <w:bCs/>
          <w:sz w:val="28"/>
          <w:szCs w:val="28"/>
          <w:lang w:val="en-GB" w:bidi="fa-IR"/>
        </w:rPr>
        <w:t>[11-14].</w:t>
      </w:r>
      <w:r w:rsidR="00164674" w:rsidRPr="00D27771">
        <w:rPr>
          <w:rFonts w:asciiTheme="majorBidi" w:hAnsiTheme="majorBidi" w:cstheme="majorBidi"/>
          <w:sz w:val="28"/>
          <w:szCs w:val="28"/>
          <w:lang w:val="en-GB" w:bidi="fa-IR"/>
        </w:rPr>
        <w:t xml:space="preserve"> </w:t>
      </w:r>
      <w:r w:rsidR="00F36600" w:rsidRPr="00D27771">
        <w:rPr>
          <w:rFonts w:asciiTheme="majorBidi" w:hAnsiTheme="majorBidi" w:cstheme="majorBidi"/>
          <w:bCs/>
          <w:sz w:val="28"/>
          <w:szCs w:val="28"/>
          <w:lang w:val="en-GB" w:bidi="fa-IR"/>
        </w:rPr>
        <w:t>To date, the record photoelectric conversion efficiency of Cu</w:t>
      </w:r>
      <w:r w:rsidR="00F36600" w:rsidRPr="00D27771">
        <w:rPr>
          <w:rFonts w:asciiTheme="majorBidi" w:hAnsiTheme="majorBidi" w:cstheme="majorBidi"/>
          <w:bCs/>
          <w:sz w:val="28"/>
          <w:szCs w:val="28"/>
          <w:vertAlign w:val="subscript"/>
          <w:lang w:val="en-GB" w:bidi="fa-IR"/>
        </w:rPr>
        <w:t>2</w:t>
      </w:r>
      <w:r w:rsidR="00F36600" w:rsidRPr="00D27771">
        <w:rPr>
          <w:rFonts w:asciiTheme="majorBidi" w:hAnsiTheme="majorBidi" w:cstheme="majorBidi"/>
          <w:bCs/>
          <w:sz w:val="28"/>
          <w:szCs w:val="28"/>
          <w:lang w:val="en-GB" w:bidi="fa-IR"/>
        </w:rPr>
        <w:t>ZnSn (</w:t>
      </w:r>
      <w:proofErr w:type="spellStart"/>
      <w:r w:rsidR="00F36600" w:rsidRPr="00D27771">
        <w:rPr>
          <w:rFonts w:asciiTheme="majorBidi" w:hAnsiTheme="majorBidi" w:cstheme="majorBidi"/>
          <w:bCs/>
          <w:sz w:val="28"/>
          <w:szCs w:val="28"/>
          <w:lang w:val="en-GB" w:bidi="fa-IR"/>
        </w:rPr>
        <w:t>S</w:t>
      </w:r>
      <w:proofErr w:type="gramStart"/>
      <w:r w:rsidR="00F36600" w:rsidRPr="00D27771">
        <w:rPr>
          <w:rFonts w:asciiTheme="majorBidi" w:hAnsiTheme="majorBidi" w:cstheme="majorBidi"/>
          <w:bCs/>
          <w:sz w:val="28"/>
          <w:szCs w:val="28"/>
          <w:lang w:val="en-GB" w:bidi="fa-IR"/>
        </w:rPr>
        <w:t>,Se</w:t>
      </w:r>
      <w:proofErr w:type="spellEnd"/>
      <w:proofErr w:type="gramEnd"/>
      <w:r w:rsidR="00F36600" w:rsidRPr="00D27771">
        <w:rPr>
          <w:rFonts w:asciiTheme="majorBidi" w:hAnsiTheme="majorBidi" w:cstheme="majorBidi"/>
          <w:bCs/>
          <w:sz w:val="28"/>
          <w:szCs w:val="28"/>
          <w:lang w:val="en-GB" w:bidi="fa-IR"/>
        </w:rPr>
        <w:t>)</w:t>
      </w:r>
      <w:r w:rsidR="00F36600" w:rsidRPr="00D27771">
        <w:rPr>
          <w:rFonts w:asciiTheme="majorBidi" w:hAnsiTheme="majorBidi" w:cstheme="majorBidi"/>
          <w:bCs/>
          <w:sz w:val="28"/>
          <w:szCs w:val="28"/>
          <w:vertAlign w:val="subscript"/>
          <w:lang w:val="en-GB" w:bidi="fa-IR"/>
        </w:rPr>
        <w:t>4</w:t>
      </w:r>
      <w:r w:rsidR="00F36600" w:rsidRPr="00D27771">
        <w:rPr>
          <w:rFonts w:asciiTheme="majorBidi" w:hAnsiTheme="majorBidi" w:cstheme="majorBidi"/>
          <w:bCs/>
          <w:sz w:val="28"/>
          <w:szCs w:val="28"/>
          <w:lang w:val="en-GB" w:bidi="fa-IR"/>
        </w:rPr>
        <w:t xml:space="preserve"> thin film solar cells has</w:t>
      </w:r>
      <w:r w:rsidR="00D240FE" w:rsidRPr="00D27771">
        <w:rPr>
          <w:rFonts w:asciiTheme="majorBidi" w:hAnsiTheme="majorBidi" w:cstheme="majorBidi"/>
          <w:bCs/>
          <w:sz w:val="28"/>
          <w:szCs w:val="28"/>
          <w:lang w:val="en-GB" w:bidi="fa-IR"/>
        </w:rPr>
        <w:t xml:space="preserve"> been</w:t>
      </w:r>
      <w:r w:rsidR="00F36600" w:rsidRPr="00D27771">
        <w:rPr>
          <w:rFonts w:asciiTheme="majorBidi" w:hAnsiTheme="majorBidi" w:cstheme="majorBidi"/>
          <w:bCs/>
          <w:sz w:val="28"/>
          <w:szCs w:val="28"/>
          <w:lang w:val="en-GB" w:bidi="fa-IR"/>
        </w:rPr>
        <w:t xml:space="preserve"> reported to be 12.6% [17-18]. However, the fabrication of pure kesterite phase CZTS is challenging due to the number of secondary and ternary phases observed in it [19-2</w:t>
      </w:r>
      <w:r w:rsidR="00F25871">
        <w:rPr>
          <w:rFonts w:asciiTheme="majorBidi" w:hAnsiTheme="majorBidi" w:cstheme="majorBidi"/>
          <w:bCs/>
          <w:sz w:val="28"/>
          <w:szCs w:val="28"/>
          <w:lang w:val="en-GB" w:bidi="fa-IR"/>
        </w:rPr>
        <w:t>2</w:t>
      </w:r>
      <w:r w:rsidR="00F36600" w:rsidRPr="00D27771">
        <w:rPr>
          <w:rFonts w:asciiTheme="majorBidi" w:hAnsiTheme="majorBidi" w:cstheme="majorBidi"/>
          <w:bCs/>
          <w:sz w:val="28"/>
          <w:szCs w:val="28"/>
          <w:lang w:val="en-GB" w:bidi="fa-IR"/>
        </w:rPr>
        <w:t>]. The band grading is another issue-imposed challenge to progress the CZTS based thin film solar cells.</w:t>
      </w:r>
      <w:r w:rsidR="00F36600" w:rsidRPr="00D27771">
        <w:rPr>
          <w:rFonts w:asciiTheme="majorBidi" w:hAnsiTheme="majorBidi" w:cstheme="majorBidi"/>
          <w:sz w:val="28"/>
          <w:szCs w:val="28"/>
          <w:lang w:val="en-GB" w:bidi="fa-IR"/>
        </w:rPr>
        <w:t xml:space="preserve"> </w:t>
      </w:r>
      <w:r w:rsidR="00F36600" w:rsidRPr="00D27771">
        <w:rPr>
          <w:rFonts w:asciiTheme="majorBidi" w:hAnsiTheme="majorBidi" w:cstheme="majorBidi"/>
          <w:bCs/>
          <w:sz w:val="28"/>
          <w:szCs w:val="28"/>
          <w:lang w:val="en-GB" w:bidi="fa-IR"/>
        </w:rPr>
        <w:t xml:space="preserve">There is also another key motivation in </w:t>
      </w:r>
      <w:proofErr w:type="spellStart"/>
      <w:r w:rsidR="00F36600" w:rsidRPr="00D27771">
        <w:rPr>
          <w:rFonts w:asciiTheme="majorBidi" w:hAnsiTheme="majorBidi" w:cstheme="majorBidi"/>
          <w:bCs/>
          <w:sz w:val="28"/>
          <w:szCs w:val="28"/>
          <w:lang w:val="en-GB" w:bidi="fa-IR"/>
        </w:rPr>
        <w:t>CZTSSe</w:t>
      </w:r>
      <w:proofErr w:type="spellEnd"/>
      <w:r w:rsidR="00F36600" w:rsidRPr="00D27771">
        <w:rPr>
          <w:rFonts w:asciiTheme="majorBidi" w:hAnsiTheme="majorBidi" w:cstheme="majorBidi"/>
          <w:bCs/>
          <w:sz w:val="28"/>
          <w:szCs w:val="28"/>
          <w:lang w:val="en-GB" w:bidi="fa-IR"/>
        </w:rPr>
        <w:t xml:space="preserve"> based solar cells, the electrostatic potential fluctuation of Cu–Zn </w:t>
      </w:r>
      <w:proofErr w:type="spellStart"/>
      <w:r w:rsidR="00F36600" w:rsidRPr="00D27771">
        <w:rPr>
          <w:rFonts w:asciiTheme="majorBidi" w:hAnsiTheme="majorBidi" w:cstheme="majorBidi"/>
          <w:bCs/>
          <w:sz w:val="28"/>
          <w:szCs w:val="28"/>
          <w:lang w:val="en-GB" w:bidi="fa-IR"/>
        </w:rPr>
        <w:t>antisite</w:t>
      </w:r>
      <w:proofErr w:type="spellEnd"/>
      <w:r w:rsidR="00F36600" w:rsidRPr="00D27771">
        <w:rPr>
          <w:rFonts w:asciiTheme="majorBidi" w:hAnsiTheme="majorBidi" w:cstheme="majorBidi"/>
          <w:bCs/>
          <w:sz w:val="28"/>
          <w:szCs w:val="28"/>
          <w:lang w:val="en-GB" w:bidi="fa-IR"/>
        </w:rPr>
        <w:t xml:space="preserve"> defects such as [</w:t>
      </w:r>
      <w:proofErr w:type="spellStart"/>
      <w:r w:rsidR="00F36600" w:rsidRPr="00D27771">
        <w:rPr>
          <w:rFonts w:asciiTheme="majorBidi" w:hAnsiTheme="majorBidi" w:cstheme="majorBidi"/>
          <w:bCs/>
          <w:sz w:val="28"/>
          <w:szCs w:val="28"/>
          <w:lang w:val="en-GB" w:bidi="fa-IR"/>
        </w:rPr>
        <w:t>Cu</w:t>
      </w:r>
      <w:r w:rsidR="00F36600" w:rsidRPr="00D27771">
        <w:rPr>
          <w:rFonts w:asciiTheme="majorBidi" w:hAnsiTheme="majorBidi" w:cstheme="majorBidi"/>
          <w:bCs/>
          <w:sz w:val="28"/>
          <w:szCs w:val="28"/>
          <w:vertAlign w:val="subscript"/>
          <w:lang w:val="en-GB" w:bidi="fa-IR"/>
        </w:rPr>
        <w:t>Zn</w:t>
      </w:r>
      <w:proofErr w:type="spellEnd"/>
      <w:r w:rsidR="00F36600" w:rsidRPr="00D27771">
        <w:rPr>
          <w:rFonts w:asciiTheme="majorBidi" w:hAnsiTheme="majorBidi" w:cstheme="majorBidi"/>
          <w:bCs/>
          <w:sz w:val="28"/>
          <w:szCs w:val="28"/>
          <w:vertAlign w:val="superscript"/>
          <w:lang w:val="en-GB" w:bidi="fa-IR"/>
        </w:rPr>
        <w:t>-</w:t>
      </w:r>
      <w:r w:rsidR="00F36600" w:rsidRPr="00D27771">
        <w:rPr>
          <w:rFonts w:asciiTheme="majorBidi" w:hAnsiTheme="majorBidi" w:cstheme="majorBidi"/>
          <w:bCs/>
          <w:sz w:val="28"/>
          <w:szCs w:val="28"/>
          <w:lang w:val="en-GB" w:bidi="fa-IR"/>
        </w:rPr>
        <w:t xml:space="preserve"> + </w:t>
      </w:r>
      <w:proofErr w:type="spellStart"/>
      <w:r w:rsidR="00F36600" w:rsidRPr="00D27771">
        <w:rPr>
          <w:rFonts w:asciiTheme="majorBidi" w:hAnsiTheme="majorBidi" w:cstheme="majorBidi"/>
          <w:bCs/>
          <w:sz w:val="28"/>
          <w:szCs w:val="28"/>
          <w:lang w:val="en-GB" w:bidi="fa-IR"/>
        </w:rPr>
        <w:t>Zn</w:t>
      </w:r>
      <w:r w:rsidR="00F36600" w:rsidRPr="00D27771">
        <w:rPr>
          <w:rFonts w:asciiTheme="majorBidi" w:hAnsiTheme="majorBidi" w:cstheme="majorBidi"/>
          <w:bCs/>
          <w:sz w:val="28"/>
          <w:szCs w:val="28"/>
          <w:vertAlign w:val="subscript"/>
          <w:lang w:val="en-GB" w:bidi="fa-IR"/>
        </w:rPr>
        <w:t>Cu</w:t>
      </w:r>
      <w:proofErr w:type="spellEnd"/>
      <w:r w:rsidR="00F36600" w:rsidRPr="00D27771">
        <w:rPr>
          <w:rFonts w:asciiTheme="majorBidi" w:hAnsiTheme="majorBidi" w:cstheme="majorBidi"/>
          <w:bCs/>
          <w:sz w:val="28"/>
          <w:szCs w:val="28"/>
          <w:vertAlign w:val="superscript"/>
          <w:lang w:val="en-GB" w:bidi="fa-IR"/>
        </w:rPr>
        <w:t>+</w:t>
      </w:r>
      <w:r w:rsidR="00F36600" w:rsidRPr="00D27771">
        <w:rPr>
          <w:rFonts w:asciiTheme="majorBidi" w:hAnsiTheme="majorBidi" w:cstheme="majorBidi"/>
          <w:bCs/>
          <w:sz w:val="28"/>
          <w:szCs w:val="28"/>
          <w:lang w:val="en-GB" w:bidi="fa-IR"/>
        </w:rPr>
        <w:t>] is suspected to be abundant, as they are next to each other in periodic table, which lead</w:t>
      </w:r>
      <w:r w:rsidR="005D63E9" w:rsidRPr="00D27771">
        <w:rPr>
          <w:rFonts w:asciiTheme="majorBidi" w:hAnsiTheme="majorBidi" w:cstheme="majorBidi"/>
          <w:bCs/>
          <w:sz w:val="28"/>
          <w:szCs w:val="28"/>
          <w:lang w:val="en-GB" w:bidi="fa-IR"/>
        </w:rPr>
        <w:t>s</w:t>
      </w:r>
      <w:r w:rsidR="00F36600" w:rsidRPr="00D27771">
        <w:rPr>
          <w:rFonts w:asciiTheme="majorBidi" w:hAnsiTheme="majorBidi" w:cstheme="majorBidi"/>
          <w:bCs/>
          <w:sz w:val="28"/>
          <w:szCs w:val="28"/>
          <w:lang w:val="en-GB" w:bidi="fa-IR"/>
        </w:rPr>
        <w:t xml:space="preserve"> to severe potential fluctuations and tail states [23-26].</w:t>
      </w:r>
      <w:r w:rsidR="00F36600" w:rsidRPr="00D27771">
        <w:rPr>
          <w:rFonts w:asciiTheme="majorBidi" w:hAnsiTheme="majorBidi" w:cstheme="majorBidi"/>
          <w:sz w:val="28"/>
          <w:szCs w:val="28"/>
          <w:lang w:bidi="fa-IR"/>
        </w:rPr>
        <w:t xml:space="preserve"> </w:t>
      </w:r>
      <w:r w:rsidR="00F36600" w:rsidRPr="00D27771">
        <w:rPr>
          <w:rFonts w:asciiTheme="majorBidi" w:hAnsiTheme="majorBidi" w:cstheme="majorBidi"/>
          <w:bCs/>
          <w:sz w:val="28"/>
          <w:szCs w:val="28"/>
          <w:lang w:val="en-GB" w:bidi="fa-IR"/>
        </w:rPr>
        <w:t xml:space="preserve">A severe tail states in </w:t>
      </w:r>
      <w:proofErr w:type="spellStart"/>
      <w:r w:rsidR="00F36600" w:rsidRPr="00D27771">
        <w:rPr>
          <w:rFonts w:asciiTheme="majorBidi" w:hAnsiTheme="majorBidi" w:cstheme="majorBidi"/>
          <w:bCs/>
          <w:sz w:val="28"/>
          <w:szCs w:val="28"/>
          <w:lang w:val="en-GB" w:bidi="fa-IR"/>
        </w:rPr>
        <w:t>CZTSSe</w:t>
      </w:r>
      <w:proofErr w:type="spellEnd"/>
      <w:r w:rsidR="00F36600" w:rsidRPr="00D27771">
        <w:rPr>
          <w:rFonts w:asciiTheme="majorBidi" w:hAnsiTheme="majorBidi" w:cstheme="majorBidi"/>
          <w:bCs/>
          <w:sz w:val="28"/>
          <w:szCs w:val="28"/>
          <w:lang w:val="en-GB" w:bidi="fa-IR"/>
        </w:rPr>
        <w:t xml:space="preserve"> is one of the dominant factors responsible for low open circuit voltage (</w:t>
      </w:r>
      <w:proofErr w:type="spellStart"/>
      <w:r w:rsidR="00F36600" w:rsidRPr="00D27771">
        <w:rPr>
          <w:rFonts w:asciiTheme="majorBidi" w:hAnsiTheme="majorBidi" w:cstheme="majorBidi"/>
          <w:bCs/>
          <w:sz w:val="28"/>
          <w:szCs w:val="28"/>
          <w:lang w:val="en-GB" w:bidi="fa-IR"/>
        </w:rPr>
        <w:t>Voc</w:t>
      </w:r>
      <w:proofErr w:type="spellEnd"/>
      <w:r w:rsidR="00F36600" w:rsidRPr="00D27771">
        <w:rPr>
          <w:rFonts w:asciiTheme="majorBidi" w:hAnsiTheme="majorBidi" w:cstheme="majorBidi"/>
          <w:bCs/>
          <w:sz w:val="28"/>
          <w:szCs w:val="28"/>
          <w:lang w:val="en-GB" w:bidi="fa-IR"/>
        </w:rPr>
        <w:t xml:space="preserve">), which is the biggest challenge with current </w:t>
      </w:r>
      <w:proofErr w:type="spellStart"/>
      <w:r w:rsidR="00F36600" w:rsidRPr="00D27771">
        <w:rPr>
          <w:rFonts w:asciiTheme="majorBidi" w:hAnsiTheme="majorBidi" w:cstheme="majorBidi"/>
          <w:bCs/>
          <w:sz w:val="28"/>
          <w:szCs w:val="28"/>
          <w:lang w:val="en-GB" w:bidi="fa-IR"/>
        </w:rPr>
        <w:t>CZTSSe</w:t>
      </w:r>
      <w:proofErr w:type="spellEnd"/>
      <w:r w:rsidR="00F36600" w:rsidRPr="00D27771">
        <w:rPr>
          <w:rFonts w:asciiTheme="majorBidi" w:hAnsiTheme="majorBidi" w:cstheme="majorBidi"/>
          <w:bCs/>
          <w:sz w:val="28"/>
          <w:szCs w:val="28"/>
          <w:lang w:val="en-GB" w:bidi="fa-IR"/>
        </w:rPr>
        <w:t xml:space="preserve"> technology. Hence, replacement of Zn with other metals could provide a route to alter the defects and tail states in the absorber and to eventually improve the </w:t>
      </w:r>
      <w:proofErr w:type="spellStart"/>
      <w:r w:rsidR="00F36600" w:rsidRPr="00D27771">
        <w:rPr>
          <w:rFonts w:asciiTheme="majorBidi" w:hAnsiTheme="majorBidi" w:cstheme="majorBidi"/>
          <w:bCs/>
          <w:sz w:val="28"/>
          <w:szCs w:val="28"/>
          <w:lang w:val="en-GB" w:bidi="fa-IR"/>
        </w:rPr>
        <w:t>Voc</w:t>
      </w:r>
      <w:proofErr w:type="spellEnd"/>
      <w:r w:rsidR="00F36600" w:rsidRPr="00D27771">
        <w:rPr>
          <w:rFonts w:asciiTheme="majorBidi" w:hAnsiTheme="majorBidi" w:cstheme="majorBidi"/>
          <w:bCs/>
          <w:sz w:val="28"/>
          <w:szCs w:val="28"/>
          <w:lang w:val="en-GB" w:bidi="fa-IR"/>
        </w:rPr>
        <w:t xml:space="preserve"> [</w:t>
      </w:r>
      <w:r w:rsidR="005C5DDC" w:rsidRPr="00D27771">
        <w:rPr>
          <w:rFonts w:asciiTheme="majorBidi" w:hAnsiTheme="majorBidi" w:cstheme="majorBidi"/>
          <w:bCs/>
          <w:sz w:val="28"/>
          <w:szCs w:val="28"/>
          <w:lang w:val="en-GB" w:bidi="fa-IR"/>
        </w:rPr>
        <w:t>27-</w:t>
      </w:r>
      <w:r w:rsidR="00F36600" w:rsidRPr="00D27771">
        <w:rPr>
          <w:rFonts w:asciiTheme="majorBidi" w:hAnsiTheme="majorBidi" w:cstheme="majorBidi"/>
          <w:bCs/>
          <w:sz w:val="28"/>
          <w:szCs w:val="28"/>
          <w:lang w:val="en-GB" w:bidi="fa-IR"/>
        </w:rPr>
        <w:t xml:space="preserve">28]. </w:t>
      </w:r>
      <w:r w:rsidR="00FF1C15" w:rsidRPr="00D27771">
        <w:rPr>
          <w:rFonts w:asciiTheme="majorBidi" w:hAnsiTheme="majorBidi" w:cstheme="majorBidi"/>
          <w:bCs/>
          <w:sz w:val="28"/>
          <w:szCs w:val="28"/>
          <w:lang w:bidi="fa-IR"/>
        </w:rPr>
        <w:t>On the other hand, the formation of n-type MoS</w:t>
      </w:r>
      <w:r w:rsidR="00FF1C15" w:rsidRPr="00D27771">
        <w:rPr>
          <w:rFonts w:asciiTheme="majorBidi" w:hAnsiTheme="majorBidi" w:cstheme="majorBidi"/>
          <w:bCs/>
          <w:sz w:val="28"/>
          <w:szCs w:val="28"/>
          <w:vertAlign w:val="subscript"/>
          <w:lang w:bidi="fa-IR"/>
        </w:rPr>
        <w:t>2</w:t>
      </w:r>
      <w:r w:rsidR="00FF1C15" w:rsidRPr="00D27771">
        <w:rPr>
          <w:rFonts w:asciiTheme="majorBidi" w:hAnsiTheme="majorBidi" w:cstheme="majorBidi"/>
          <w:bCs/>
          <w:sz w:val="28"/>
          <w:szCs w:val="28"/>
          <w:lang w:bidi="fa-IR"/>
        </w:rPr>
        <w:t xml:space="preserve"> at the back contact is another limiting factor of better performance.</w:t>
      </w:r>
      <w:r w:rsidR="00A04D61" w:rsidRPr="00D27771">
        <w:rPr>
          <w:rFonts w:asciiTheme="majorBidi" w:hAnsiTheme="majorBidi" w:cstheme="majorBidi"/>
          <w:bCs/>
          <w:sz w:val="28"/>
          <w:szCs w:val="28"/>
          <w:lang w:val="en-GB" w:bidi="fa-IR"/>
        </w:rPr>
        <w:t xml:space="preserve"> </w:t>
      </w:r>
      <w:r w:rsidR="007E3ADE" w:rsidRPr="00D27771">
        <w:rPr>
          <w:rFonts w:asciiTheme="majorBidi" w:hAnsiTheme="majorBidi" w:cstheme="majorBidi"/>
          <w:sz w:val="28"/>
          <w:szCs w:val="28"/>
          <w:lang w:bidi="fa-IR"/>
        </w:rPr>
        <w:t>MoS</w:t>
      </w:r>
      <w:r w:rsidR="007E3ADE" w:rsidRPr="00D27771">
        <w:rPr>
          <w:rFonts w:asciiTheme="majorBidi" w:hAnsiTheme="majorBidi" w:cstheme="majorBidi"/>
          <w:sz w:val="28"/>
          <w:szCs w:val="28"/>
          <w:vertAlign w:val="subscript"/>
          <w:lang w:bidi="fa-IR"/>
        </w:rPr>
        <w:t>2</w:t>
      </w:r>
      <w:r w:rsidR="007E3ADE" w:rsidRPr="00D27771">
        <w:rPr>
          <w:rFonts w:asciiTheme="majorBidi" w:hAnsiTheme="majorBidi" w:cstheme="majorBidi"/>
          <w:sz w:val="28"/>
          <w:szCs w:val="28"/>
          <w:lang w:bidi="fa-IR"/>
        </w:rPr>
        <w:t xml:space="preserve"> thin film ha</w:t>
      </w:r>
      <w:r w:rsidR="00F25871">
        <w:rPr>
          <w:rFonts w:asciiTheme="majorBidi" w:hAnsiTheme="majorBidi" w:cstheme="majorBidi"/>
          <w:sz w:val="28"/>
          <w:szCs w:val="28"/>
          <w:lang w:bidi="fa-IR"/>
        </w:rPr>
        <w:t>s</w:t>
      </w:r>
      <w:r w:rsidR="007E3ADE" w:rsidRPr="00D27771">
        <w:rPr>
          <w:rFonts w:asciiTheme="majorBidi" w:hAnsiTheme="majorBidi" w:cstheme="majorBidi"/>
          <w:sz w:val="28"/>
          <w:szCs w:val="28"/>
          <w:lang w:bidi="fa-IR"/>
        </w:rPr>
        <w:t xml:space="preserve"> been reported to exhibit </w:t>
      </w:r>
      <w:r w:rsidR="00A8673E" w:rsidRPr="00D27771">
        <w:rPr>
          <w:rFonts w:asciiTheme="majorBidi" w:hAnsiTheme="majorBidi" w:cstheme="majorBidi"/>
          <w:sz w:val="28"/>
          <w:szCs w:val="28"/>
          <w:lang w:bidi="fa-IR"/>
        </w:rPr>
        <w:t>both p and</w:t>
      </w:r>
      <w:r w:rsidR="007E3ADE" w:rsidRPr="00D27771">
        <w:rPr>
          <w:rFonts w:asciiTheme="majorBidi" w:hAnsiTheme="majorBidi" w:cstheme="majorBidi"/>
          <w:sz w:val="28"/>
          <w:szCs w:val="28"/>
          <w:lang w:bidi="fa-IR"/>
        </w:rPr>
        <w:t xml:space="preserve"> n-type conductivity. However, MoS</w:t>
      </w:r>
      <w:r w:rsidR="007E3ADE" w:rsidRPr="00D27771">
        <w:rPr>
          <w:rFonts w:asciiTheme="majorBidi" w:hAnsiTheme="majorBidi" w:cstheme="majorBidi"/>
          <w:sz w:val="28"/>
          <w:szCs w:val="28"/>
          <w:vertAlign w:val="subscript"/>
          <w:lang w:bidi="fa-IR"/>
        </w:rPr>
        <w:t>2</w:t>
      </w:r>
      <w:r w:rsidR="007E3ADE" w:rsidRPr="00D27771">
        <w:rPr>
          <w:rFonts w:asciiTheme="majorBidi" w:hAnsiTheme="majorBidi" w:cstheme="majorBidi"/>
          <w:sz w:val="28"/>
          <w:szCs w:val="28"/>
          <w:lang w:bidi="fa-IR"/>
        </w:rPr>
        <w:t xml:space="preserve"> has a natural propensity to possess n-type semiconducting characteristics due to the presence native defects of S vacancies which acts as a deep donor</w:t>
      </w:r>
      <w:r w:rsidR="00C249D6" w:rsidRPr="00D27771">
        <w:rPr>
          <w:rFonts w:asciiTheme="majorBidi" w:hAnsiTheme="majorBidi" w:cstheme="majorBidi"/>
          <w:sz w:val="28"/>
          <w:szCs w:val="28"/>
          <w:lang w:bidi="fa-IR"/>
        </w:rPr>
        <w:t xml:space="preserve"> [29</w:t>
      </w:r>
      <w:r w:rsidR="002525FB" w:rsidRPr="00D27771">
        <w:rPr>
          <w:rFonts w:asciiTheme="majorBidi" w:hAnsiTheme="majorBidi" w:cstheme="majorBidi"/>
          <w:sz w:val="28"/>
          <w:szCs w:val="28"/>
          <w:lang w:bidi="fa-IR"/>
        </w:rPr>
        <w:t>-30</w:t>
      </w:r>
      <w:r w:rsidR="00C249D6" w:rsidRPr="00D27771">
        <w:rPr>
          <w:rFonts w:asciiTheme="majorBidi" w:hAnsiTheme="majorBidi" w:cstheme="majorBidi"/>
          <w:sz w:val="28"/>
          <w:szCs w:val="28"/>
          <w:lang w:bidi="fa-IR"/>
        </w:rPr>
        <w:t>]</w:t>
      </w:r>
      <w:r w:rsidR="002525FB" w:rsidRPr="00D27771">
        <w:rPr>
          <w:rFonts w:asciiTheme="majorBidi" w:hAnsiTheme="majorBidi" w:cstheme="majorBidi"/>
          <w:sz w:val="28"/>
          <w:szCs w:val="28"/>
          <w:lang w:bidi="fa-IR"/>
        </w:rPr>
        <w:t>.</w:t>
      </w:r>
      <w:r w:rsidR="007E3ADE" w:rsidRPr="00D27771">
        <w:rPr>
          <w:rFonts w:asciiTheme="majorBidi" w:hAnsiTheme="majorBidi" w:cstheme="majorBidi"/>
          <w:sz w:val="28"/>
          <w:szCs w:val="28"/>
          <w:lang w:bidi="fa-IR"/>
        </w:rPr>
        <w:t xml:space="preserve"> </w:t>
      </w:r>
      <w:r w:rsidR="00DC69F3" w:rsidRPr="00D27771">
        <w:rPr>
          <w:rFonts w:asciiTheme="majorBidi" w:hAnsiTheme="majorBidi" w:cstheme="majorBidi"/>
          <w:sz w:val="28"/>
          <w:szCs w:val="28"/>
          <w:lang w:bidi="fa-IR"/>
        </w:rPr>
        <w:t>Although, the conductivity of</w:t>
      </w:r>
      <w:r w:rsidR="00E23AE6" w:rsidRPr="00D27771">
        <w:rPr>
          <w:rFonts w:asciiTheme="majorBidi" w:hAnsiTheme="majorBidi" w:cstheme="majorBidi"/>
          <w:sz w:val="28"/>
          <w:szCs w:val="28"/>
          <w:lang w:bidi="fa-IR"/>
        </w:rPr>
        <w:t xml:space="preserve"> </w:t>
      </w:r>
      <w:r w:rsidR="00DC69F3" w:rsidRPr="00D27771">
        <w:rPr>
          <w:rFonts w:asciiTheme="majorBidi" w:hAnsiTheme="majorBidi" w:cstheme="majorBidi"/>
          <w:sz w:val="28"/>
          <w:szCs w:val="28"/>
          <w:lang w:bidi="fa-IR"/>
        </w:rPr>
        <w:t>MoS</w:t>
      </w:r>
      <w:r w:rsidR="00DC69F3" w:rsidRPr="00D27771">
        <w:rPr>
          <w:rFonts w:asciiTheme="majorBidi" w:hAnsiTheme="majorBidi" w:cstheme="majorBidi"/>
          <w:sz w:val="28"/>
          <w:szCs w:val="28"/>
          <w:vertAlign w:val="subscript"/>
          <w:lang w:bidi="fa-IR"/>
        </w:rPr>
        <w:t>2</w:t>
      </w:r>
      <w:r w:rsidR="00DC69F3" w:rsidRPr="00D27771">
        <w:rPr>
          <w:rFonts w:asciiTheme="majorBidi" w:hAnsiTheme="majorBidi" w:cstheme="majorBidi"/>
          <w:sz w:val="28"/>
          <w:szCs w:val="28"/>
          <w:lang w:bidi="fa-IR"/>
        </w:rPr>
        <w:t xml:space="preserve"> grown by sulfurization of Mo thin film has been conclusively determined as the n-type</w:t>
      </w:r>
      <w:r w:rsidR="00C249D6" w:rsidRPr="00D27771">
        <w:rPr>
          <w:rFonts w:asciiTheme="majorBidi" w:hAnsiTheme="majorBidi" w:cstheme="majorBidi"/>
          <w:sz w:val="28"/>
          <w:szCs w:val="28"/>
          <w:lang w:bidi="fa-IR"/>
        </w:rPr>
        <w:t xml:space="preserve"> [3</w:t>
      </w:r>
      <w:r w:rsidR="002525FB" w:rsidRPr="00D27771">
        <w:rPr>
          <w:rFonts w:asciiTheme="majorBidi" w:hAnsiTheme="majorBidi" w:cstheme="majorBidi"/>
          <w:sz w:val="28"/>
          <w:szCs w:val="28"/>
          <w:lang w:bidi="fa-IR"/>
        </w:rPr>
        <w:t>1</w:t>
      </w:r>
      <w:r w:rsidR="00C249D6" w:rsidRPr="00D27771">
        <w:rPr>
          <w:rFonts w:asciiTheme="majorBidi" w:hAnsiTheme="majorBidi" w:cstheme="majorBidi"/>
          <w:sz w:val="28"/>
          <w:szCs w:val="28"/>
          <w:lang w:bidi="fa-IR"/>
        </w:rPr>
        <w:t>]</w:t>
      </w:r>
      <w:r w:rsidR="00740446" w:rsidRPr="00D27771">
        <w:rPr>
          <w:rFonts w:asciiTheme="majorBidi" w:hAnsiTheme="majorBidi" w:cstheme="majorBidi"/>
          <w:sz w:val="28"/>
          <w:szCs w:val="28"/>
        </w:rPr>
        <w:t>. N</w:t>
      </w:r>
      <w:r w:rsidR="006916EE" w:rsidRPr="00D27771">
        <w:rPr>
          <w:rFonts w:asciiTheme="majorBidi" w:hAnsiTheme="majorBidi" w:cstheme="majorBidi"/>
          <w:sz w:val="28"/>
          <w:szCs w:val="28"/>
          <w:lang w:bidi="fa-IR"/>
        </w:rPr>
        <w:t>umerical study, formation of n-MoS</w:t>
      </w:r>
      <w:r w:rsidR="006916EE" w:rsidRPr="00D27771">
        <w:rPr>
          <w:rFonts w:asciiTheme="majorBidi" w:hAnsiTheme="majorBidi" w:cstheme="majorBidi"/>
          <w:sz w:val="28"/>
          <w:szCs w:val="28"/>
          <w:vertAlign w:val="subscript"/>
          <w:lang w:bidi="fa-IR"/>
        </w:rPr>
        <w:t>2</w:t>
      </w:r>
      <w:r w:rsidR="006916EE" w:rsidRPr="00D27771">
        <w:rPr>
          <w:rFonts w:asciiTheme="majorBidi" w:hAnsiTheme="majorBidi" w:cstheme="majorBidi"/>
          <w:sz w:val="28"/>
          <w:szCs w:val="28"/>
          <w:lang w:bidi="fa-IR"/>
        </w:rPr>
        <w:t xml:space="preserve"> is most likely to be responsible for the </w:t>
      </w:r>
      <w:r w:rsidR="006916EE" w:rsidRPr="00D27771">
        <w:rPr>
          <w:rFonts w:asciiTheme="majorBidi" w:hAnsiTheme="majorBidi" w:cstheme="majorBidi"/>
          <w:sz w:val="28"/>
          <w:szCs w:val="28"/>
          <w:lang w:bidi="fa-IR"/>
        </w:rPr>
        <w:lastRenderedPageBreak/>
        <w:t xml:space="preserve">commonly observed high </w:t>
      </w:r>
      <w:proofErr w:type="spellStart"/>
      <w:r w:rsidR="006916EE" w:rsidRPr="00D27771">
        <w:rPr>
          <w:rFonts w:asciiTheme="majorBidi" w:hAnsiTheme="majorBidi" w:cstheme="majorBidi"/>
          <w:sz w:val="28"/>
          <w:szCs w:val="28"/>
          <w:lang w:bidi="fa-IR"/>
        </w:rPr>
        <w:t>Rs</w:t>
      </w:r>
      <w:proofErr w:type="spellEnd"/>
      <w:r w:rsidR="006916EE" w:rsidRPr="00D27771">
        <w:rPr>
          <w:rFonts w:asciiTheme="majorBidi" w:hAnsiTheme="majorBidi" w:cstheme="majorBidi"/>
          <w:sz w:val="28"/>
          <w:szCs w:val="28"/>
          <w:lang w:bidi="fa-IR"/>
        </w:rPr>
        <w:t xml:space="preserve"> and low fill factor </w:t>
      </w:r>
      <w:r w:rsidR="00C249D6" w:rsidRPr="00D27771">
        <w:rPr>
          <w:rFonts w:asciiTheme="majorBidi" w:hAnsiTheme="majorBidi" w:cstheme="majorBidi"/>
          <w:sz w:val="28"/>
          <w:szCs w:val="28"/>
          <w:lang w:bidi="fa-IR"/>
        </w:rPr>
        <w:t>[3</w:t>
      </w:r>
      <w:r w:rsidR="002525FB" w:rsidRPr="00D27771">
        <w:rPr>
          <w:rFonts w:asciiTheme="majorBidi" w:hAnsiTheme="majorBidi" w:cstheme="majorBidi"/>
          <w:sz w:val="28"/>
          <w:szCs w:val="28"/>
          <w:lang w:bidi="fa-IR"/>
        </w:rPr>
        <w:t>2</w:t>
      </w:r>
      <w:r w:rsidR="00C249D6" w:rsidRPr="00D27771">
        <w:rPr>
          <w:rFonts w:asciiTheme="majorBidi" w:hAnsiTheme="majorBidi" w:cstheme="majorBidi"/>
          <w:sz w:val="28"/>
          <w:szCs w:val="28"/>
          <w:lang w:bidi="fa-IR"/>
        </w:rPr>
        <w:t>]</w:t>
      </w:r>
      <w:r w:rsidR="000C0CDB" w:rsidRPr="00D27771">
        <w:rPr>
          <w:rFonts w:asciiTheme="majorBidi" w:hAnsiTheme="majorBidi" w:cstheme="majorBidi"/>
          <w:sz w:val="28"/>
          <w:szCs w:val="28"/>
          <w:lang w:bidi="fa-IR"/>
        </w:rPr>
        <w:t>.</w:t>
      </w:r>
      <w:r w:rsidR="006916EE" w:rsidRPr="00D27771">
        <w:rPr>
          <w:rFonts w:asciiTheme="majorBidi" w:hAnsiTheme="majorBidi" w:cstheme="majorBidi"/>
          <w:sz w:val="28"/>
          <w:szCs w:val="28"/>
          <w:lang w:bidi="fa-IR"/>
        </w:rPr>
        <w:t xml:space="preserve"> </w:t>
      </w:r>
      <w:r w:rsidR="00151CA7" w:rsidRPr="00D27771">
        <w:rPr>
          <w:rFonts w:asciiTheme="majorBidi" w:hAnsiTheme="majorBidi" w:cstheme="majorBidi"/>
          <w:sz w:val="28"/>
          <w:szCs w:val="28"/>
          <w:lang w:bidi="fa-IR"/>
        </w:rPr>
        <w:t xml:space="preserve">Several attempts to inhibit or </w:t>
      </w:r>
      <w:proofErr w:type="spellStart"/>
      <w:r w:rsidR="00151CA7" w:rsidRPr="00D27771">
        <w:rPr>
          <w:rFonts w:asciiTheme="majorBidi" w:hAnsiTheme="majorBidi" w:cstheme="majorBidi"/>
          <w:sz w:val="28"/>
          <w:szCs w:val="28"/>
          <w:lang w:bidi="fa-IR"/>
        </w:rPr>
        <w:t>passivate</w:t>
      </w:r>
      <w:proofErr w:type="spellEnd"/>
      <w:r w:rsidR="00151CA7" w:rsidRPr="00D27771">
        <w:rPr>
          <w:rFonts w:asciiTheme="majorBidi" w:hAnsiTheme="majorBidi" w:cstheme="majorBidi"/>
          <w:sz w:val="28"/>
          <w:szCs w:val="28"/>
          <w:lang w:bidi="fa-IR"/>
        </w:rPr>
        <w:t xml:space="preserve"> this interfacial layer through an insertion of thin intermediate layer such as </w:t>
      </w:r>
      <w:proofErr w:type="spellStart"/>
      <w:r w:rsidR="00151CA7" w:rsidRPr="00D27771">
        <w:rPr>
          <w:rFonts w:asciiTheme="majorBidi" w:hAnsiTheme="majorBidi" w:cstheme="majorBidi"/>
          <w:sz w:val="28"/>
          <w:szCs w:val="28"/>
          <w:lang w:bidi="fa-IR"/>
        </w:rPr>
        <w:t>SnS</w:t>
      </w:r>
      <w:proofErr w:type="spellEnd"/>
      <w:r w:rsidR="00151CA7" w:rsidRPr="00D27771">
        <w:rPr>
          <w:rFonts w:asciiTheme="majorBidi" w:hAnsiTheme="majorBidi" w:cstheme="majorBidi"/>
          <w:sz w:val="28"/>
          <w:szCs w:val="28"/>
          <w:lang w:bidi="fa-IR"/>
        </w:rPr>
        <w:t xml:space="preserve">, </w:t>
      </w:r>
      <w:proofErr w:type="spellStart"/>
      <w:r w:rsidR="00151CA7" w:rsidRPr="00D27771">
        <w:rPr>
          <w:rFonts w:asciiTheme="majorBidi" w:hAnsiTheme="majorBidi" w:cstheme="majorBidi"/>
          <w:sz w:val="28"/>
          <w:szCs w:val="28"/>
          <w:lang w:bidi="fa-IR"/>
        </w:rPr>
        <w:t>ZnO</w:t>
      </w:r>
      <w:proofErr w:type="spellEnd"/>
      <w:r w:rsidR="00151CA7" w:rsidRPr="00D27771">
        <w:rPr>
          <w:rFonts w:asciiTheme="majorBidi" w:hAnsiTheme="majorBidi" w:cstheme="majorBidi"/>
          <w:sz w:val="28"/>
          <w:szCs w:val="28"/>
          <w:lang w:bidi="fa-IR"/>
        </w:rPr>
        <w:t xml:space="preserve">, </w:t>
      </w:r>
      <w:proofErr w:type="spellStart"/>
      <w:r w:rsidR="00151CA7" w:rsidRPr="00D27771">
        <w:rPr>
          <w:rFonts w:asciiTheme="majorBidi" w:hAnsiTheme="majorBidi" w:cstheme="majorBidi"/>
          <w:sz w:val="28"/>
          <w:szCs w:val="28"/>
          <w:lang w:bidi="fa-IR"/>
        </w:rPr>
        <w:t>TiN</w:t>
      </w:r>
      <w:proofErr w:type="spellEnd"/>
      <w:r w:rsidR="00151CA7" w:rsidRPr="00D27771">
        <w:rPr>
          <w:rFonts w:asciiTheme="majorBidi" w:hAnsiTheme="majorBidi" w:cstheme="majorBidi"/>
          <w:sz w:val="28"/>
          <w:szCs w:val="28"/>
          <w:lang w:bidi="fa-IR"/>
        </w:rPr>
        <w:t>, Al</w:t>
      </w:r>
      <w:r w:rsidR="00151CA7" w:rsidRPr="00D27771">
        <w:rPr>
          <w:rFonts w:asciiTheme="majorBidi" w:hAnsiTheme="majorBidi" w:cstheme="majorBidi"/>
          <w:sz w:val="28"/>
          <w:szCs w:val="28"/>
          <w:vertAlign w:val="subscript"/>
          <w:lang w:bidi="fa-IR"/>
        </w:rPr>
        <w:t>2</w:t>
      </w:r>
      <w:r w:rsidR="00151CA7" w:rsidRPr="00D27771">
        <w:rPr>
          <w:rFonts w:asciiTheme="majorBidi" w:hAnsiTheme="majorBidi" w:cstheme="majorBidi"/>
          <w:sz w:val="28"/>
          <w:szCs w:val="28"/>
          <w:lang w:bidi="fa-IR"/>
        </w:rPr>
        <w:t>O</w:t>
      </w:r>
      <w:r w:rsidR="00151CA7" w:rsidRPr="00D27771">
        <w:rPr>
          <w:rFonts w:asciiTheme="majorBidi" w:hAnsiTheme="majorBidi" w:cstheme="majorBidi"/>
          <w:sz w:val="28"/>
          <w:szCs w:val="28"/>
          <w:vertAlign w:val="subscript"/>
          <w:lang w:bidi="fa-IR"/>
        </w:rPr>
        <w:t>3</w:t>
      </w:r>
      <w:r w:rsidR="00151CA7" w:rsidRPr="00D27771">
        <w:rPr>
          <w:rFonts w:asciiTheme="majorBidi" w:hAnsiTheme="majorBidi" w:cstheme="majorBidi"/>
          <w:sz w:val="28"/>
          <w:szCs w:val="28"/>
          <w:lang w:bidi="fa-IR"/>
        </w:rPr>
        <w:t>, or preferential heat treatment of Mo back contact have been stated</w:t>
      </w:r>
      <w:r w:rsidR="00A74466" w:rsidRPr="00D27771">
        <w:rPr>
          <w:rFonts w:asciiTheme="majorBidi" w:hAnsiTheme="majorBidi" w:cstheme="majorBidi"/>
          <w:sz w:val="28"/>
          <w:szCs w:val="28"/>
          <w:lang w:bidi="fa-IR"/>
        </w:rPr>
        <w:t>.</w:t>
      </w:r>
      <w:r w:rsidR="00743600" w:rsidRPr="00D27771">
        <w:rPr>
          <w:rFonts w:asciiTheme="majorBidi" w:hAnsiTheme="majorBidi" w:cstheme="majorBidi"/>
          <w:sz w:val="28"/>
          <w:szCs w:val="28"/>
          <w:lang w:bidi="fa-IR"/>
        </w:rPr>
        <w:t xml:space="preserve"> </w:t>
      </w:r>
      <w:r w:rsidR="00151CA7" w:rsidRPr="00D27771">
        <w:rPr>
          <w:rFonts w:asciiTheme="majorBidi" w:hAnsiTheme="majorBidi" w:cstheme="majorBidi"/>
          <w:sz w:val="28"/>
          <w:szCs w:val="28"/>
          <w:lang w:bidi="fa-IR"/>
        </w:rPr>
        <w:t>Since electronic band structure properties mainly electron affinity (χ) and band gap (</w:t>
      </w:r>
      <w:proofErr w:type="spellStart"/>
      <w:r w:rsidR="00151CA7" w:rsidRPr="00D27771">
        <w:rPr>
          <w:rFonts w:asciiTheme="majorBidi" w:hAnsiTheme="majorBidi" w:cstheme="majorBidi"/>
          <w:sz w:val="28"/>
          <w:szCs w:val="28"/>
          <w:lang w:bidi="fa-IR"/>
        </w:rPr>
        <w:t>Eg</w:t>
      </w:r>
      <w:proofErr w:type="spellEnd"/>
      <w:r w:rsidR="00151CA7" w:rsidRPr="00D27771">
        <w:rPr>
          <w:rFonts w:asciiTheme="majorBidi" w:hAnsiTheme="majorBidi" w:cstheme="majorBidi"/>
          <w:sz w:val="28"/>
          <w:szCs w:val="28"/>
          <w:lang w:bidi="fa-IR"/>
        </w:rPr>
        <w:t>) of MoS</w:t>
      </w:r>
      <w:r w:rsidR="00151CA7" w:rsidRPr="00F25871">
        <w:rPr>
          <w:rFonts w:asciiTheme="majorBidi" w:hAnsiTheme="majorBidi" w:cstheme="majorBidi"/>
          <w:sz w:val="28"/>
          <w:szCs w:val="28"/>
          <w:vertAlign w:val="subscript"/>
          <w:lang w:bidi="fa-IR"/>
        </w:rPr>
        <w:t>2</w:t>
      </w:r>
      <w:r w:rsidR="00151CA7" w:rsidRPr="00D27771">
        <w:rPr>
          <w:rFonts w:asciiTheme="majorBidi" w:hAnsiTheme="majorBidi" w:cstheme="majorBidi"/>
          <w:sz w:val="28"/>
          <w:szCs w:val="28"/>
          <w:lang w:bidi="fa-IR"/>
        </w:rPr>
        <w:t xml:space="preserve"> are profoundly dependent on the layer thickness </w:t>
      </w:r>
      <w:r w:rsidR="00A74466" w:rsidRPr="00D27771">
        <w:rPr>
          <w:rFonts w:asciiTheme="majorBidi" w:hAnsiTheme="majorBidi" w:cstheme="majorBidi"/>
          <w:sz w:val="28"/>
          <w:szCs w:val="28"/>
          <w:lang w:bidi="fa-IR"/>
        </w:rPr>
        <w:t>[33].</w:t>
      </w:r>
      <w:r w:rsidR="00151CA7" w:rsidRPr="00D27771">
        <w:rPr>
          <w:rFonts w:asciiTheme="majorBidi" w:hAnsiTheme="majorBidi" w:cstheme="majorBidi"/>
          <w:sz w:val="28"/>
          <w:szCs w:val="28"/>
        </w:rPr>
        <w:t xml:space="preserve"> </w:t>
      </w:r>
      <w:r w:rsidR="00151CA7" w:rsidRPr="00D27771">
        <w:rPr>
          <w:rFonts w:asciiTheme="majorBidi" w:hAnsiTheme="majorBidi" w:cstheme="majorBidi"/>
          <w:sz w:val="28"/>
          <w:szCs w:val="28"/>
          <w:lang w:bidi="fa-IR"/>
        </w:rPr>
        <w:t xml:space="preserve">One of the key research findings in the CIGS TFSCs is the ability of CIGS to make ohmic contact with the Mo back contact </w:t>
      </w:r>
      <w:r w:rsidR="00264197" w:rsidRPr="00D27771">
        <w:rPr>
          <w:rFonts w:asciiTheme="majorBidi" w:hAnsiTheme="majorBidi" w:cstheme="majorBidi"/>
          <w:sz w:val="28"/>
          <w:szCs w:val="28"/>
          <w:lang w:bidi="fa-IR"/>
        </w:rPr>
        <w:t>[34]</w:t>
      </w:r>
      <w:r w:rsidR="00151CA7" w:rsidRPr="00D27771">
        <w:rPr>
          <w:rFonts w:asciiTheme="majorBidi" w:hAnsiTheme="majorBidi" w:cstheme="majorBidi"/>
          <w:sz w:val="28"/>
          <w:szCs w:val="28"/>
          <w:lang w:bidi="fa-IR"/>
        </w:rPr>
        <w:t>. The formation of the p-type interfacial MoSe</w:t>
      </w:r>
      <w:r w:rsidR="00151CA7" w:rsidRPr="00D27771">
        <w:rPr>
          <w:rFonts w:asciiTheme="majorBidi" w:hAnsiTheme="majorBidi" w:cstheme="majorBidi"/>
          <w:sz w:val="28"/>
          <w:szCs w:val="28"/>
          <w:vertAlign w:val="subscript"/>
          <w:lang w:bidi="fa-IR"/>
        </w:rPr>
        <w:t>2</w:t>
      </w:r>
      <w:r w:rsidR="00151CA7" w:rsidRPr="00D27771">
        <w:rPr>
          <w:rFonts w:asciiTheme="majorBidi" w:hAnsiTheme="majorBidi" w:cstheme="majorBidi"/>
          <w:sz w:val="28"/>
          <w:szCs w:val="28"/>
          <w:lang w:bidi="fa-IR"/>
        </w:rPr>
        <w:t xml:space="preserve"> film with thickness in the range of a few tens of nm is found to facilitate the development of ohmic contact, which is important to reduce series resistance. </w:t>
      </w:r>
      <w:r w:rsidR="00D11C21" w:rsidRPr="00D27771">
        <w:rPr>
          <w:rFonts w:asciiTheme="majorBidi" w:hAnsiTheme="majorBidi" w:cstheme="majorBidi"/>
          <w:sz w:val="28"/>
          <w:szCs w:val="28"/>
          <w:lang w:bidi="fa-IR"/>
        </w:rPr>
        <w:t xml:space="preserve">The </w:t>
      </w:r>
      <w:r w:rsidR="00533351" w:rsidRPr="00D27771">
        <w:rPr>
          <w:rFonts w:asciiTheme="majorBidi" w:hAnsiTheme="majorBidi" w:cstheme="majorBidi"/>
          <w:sz w:val="28"/>
          <w:szCs w:val="28"/>
          <w:lang w:bidi="fa-IR"/>
        </w:rPr>
        <w:t>s</w:t>
      </w:r>
      <w:r w:rsidR="00151CA7" w:rsidRPr="00D27771">
        <w:rPr>
          <w:rFonts w:asciiTheme="majorBidi" w:hAnsiTheme="majorBidi" w:cstheme="majorBidi"/>
          <w:sz w:val="28"/>
          <w:szCs w:val="28"/>
          <w:lang w:bidi="fa-IR"/>
        </w:rPr>
        <w:t>imilar beneficial aspect</w:t>
      </w:r>
      <w:r w:rsidR="00D11C21" w:rsidRPr="00D27771">
        <w:rPr>
          <w:rFonts w:asciiTheme="majorBidi" w:hAnsiTheme="majorBidi" w:cstheme="majorBidi"/>
          <w:sz w:val="28"/>
          <w:szCs w:val="28"/>
          <w:lang w:bidi="fa-IR"/>
        </w:rPr>
        <w:t>s</w:t>
      </w:r>
      <w:r w:rsidR="00151CA7" w:rsidRPr="00D27771">
        <w:rPr>
          <w:rFonts w:asciiTheme="majorBidi" w:hAnsiTheme="majorBidi" w:cstheme="majorBidi"/>
          <w:sz w:val="28"/>
          <w:szCs w:val="28"/>
          <w:lang w:bidi="fa-IR"/>
        </w:rPr>
        <w:t xml:space="preserve"> of MoSe</w:t>
      </w:r>
      <w:r w:rsidR="00151CA7" w:rsidRPr="00D27771">
        <w:rPr>
          <w:rFonts w:asciiTheme="majorBidi" w:hAnsiTheme="majorBidi" w:cstheme="majorBidi"/>
          <w:sz w:val="28"/>
          <w:szCs w:val="28"/>
          <w:vertAlign w:val="subscript"/>
          <w:lang w:bidi="fa-IR"/>
        </w:rPr>
        <w:t>2</w:t>
      </w:r>
      <w:r w:rsidR="00151CA7" w:rsidRPr="00D27771">
        <w:rPr>
          <w:rFonts w:asciiTheme="majorBidi" w:hAnsiTheme="majorBidi" w:cstheme="majorBidi"/>
          <w:sz w:val="28"/>
          <w:szCs w:val="28"/>
          <w:lang w:bidi="fa-IR"/>
        </w:rPr>
        <w:t xml:space="preserve"> have been verified by numerical modeling of Mo back contact in Se-containing </w:t>
      </w:r>
      <w:proofErr w:type="spellStart"/>
      <w:r w:rsidR="00151CA7" w:rsidRPr="00D27771">
        <w:rPr>
          <w:rFonts w:asciiTheme="majorBidi" w:hAnsiTheme="majorBidi" w:cstheme="majorBidi"/>
          <w:sz w:val="28"/>
          <w:szCs w:val="28"/>
          <w:lang w:bidi="fa-IR"/>
        </w:rPr>
        <w:t>CZTSe</w:t>
      </w:r>
      <w:proofErr w:type="spellEnd"/>
      <w:r w:rsidR="00151CA7" w:rsidRPr="00D27771">
        <w:rPr>
          <w:rFonts w:asciiTheme="majorBidi" w:hAnsiTheme="majorBidi" w:cstheme="majorBidi"/>
          <w:sz w:val="28"/>
          <w:szCs w:val="28"/>
          <w:lang w:bidi="fa-IR"/>
        </w:rPr>
        <w:t xml:space="preserve"> devices </w:t>
      </w:r>
      <w:r w:rsidR="003916D9" w:rsidRPr="00D27771">
        <w:rPr>
          <w:rFonts w:asciiTheme="majorBidi" w:hAnsiTheme="majorBidi" w:cstheme="majorBidi"/>
          <w:sz w:val="28"/>
          <w:szCs w:val="28"/>
          <w:lang w:bidi="fa-IR"/>
        </w:rPr>
        <w:t>[35].</w:t>
      </w:r>
    </w:p>
    <w:p w14:paraId="7A968F8E" w14:textId="024335B3" w:rsidR="00A8673E" w:rsidRPr="00D27771" w:rsidRDefault="00B464F0" w:rsidP="00533351">
      <w:pPr>
        <w:spacing w:after="0" w:line="360" w:lineRule="auto"/>
        <w:jc w:val="both"/>
        <w:rPr>
          <w:rFonts w:asciiTheme="majorBidi" w:hAnsiTheme="majorBidi" w:cstheme="majorBidi"/>
          <w:sz w:val="28"/>
          <w:szCs w:val="28"/>
          <w:lang w:bidi="fa-IR"/>
        </w:rPr>
      </w:pPr>
      <w:r w:rsidRPr="00D27771">
        <w:rPr>
          <w:rFonts w:asciiTheme="majorBidi" w:hAnsiTheme="majorBidi" w:cstheme="majorBidi"/>
          <w:bCs/>
          <w:sz w:val="28"/>
          <w:szCs w:val="28"/>
          <w:lang w:val="en-GB" w:bidi="fa-IR"/>
        </w:rPr>
        <w:t>T</w:t>
      </w:r>
      <w:r w:rsidR="00FF1C15" w:rsidRPr="00D27771">
        <w:rPr>
          <w:rFonts w:asciiTheme="majorBidi" w:hAnsiTheme="majorBidi" w:cstheme="majorBidi"/>
          <w:bCs/>
          <w:sz w:val="28"/>
          <w:szCs w:val="28"/>
          <w:lang w:val="en-GB" w:bidi="fa-IR"/>
        </w:rPr>
        <w:t>here is an urgent need to find the alternatives for kesterite CZTS and an approach to substitute other elements for Cu or Zn [</w:t>
      </w:r>
      <w:r w:rsidR="00F507CD" w:rsidRPr="00D27771">
        <w:rPr>
          <w:rFonts w:asciiTheme="majorBidi" w:hAnsiTheme="majorBidi" w:cstheme="majorBidi"/>
          <w:bCs/>
          <w:sz w:val="28"/>
          <w:szCs w:val="28"/>
          <w:lang w:val="en-GB" w:bidi="fa-IR"/>
        </w:rPr>
        <w:t>36</w:t>
      </w:r>
      <w:r w:rsidRPr="00D27771">
        <w:rPr>
          <w:rFonts w:asciiTheme="majorBidi" w:hAnsiTheme="majorBidi" w:cstheme="majorBidi"/>
          <w:bCs/>
          <w:sz w:val="28"/>
          <w:szCs w:val="28"/>
          <w:lang w:val="en-GB" w:bidi="fa-IR"/>
        </w:rPr>
        <w:t>]. M</w:t>
      </w:r>
      <w:r w:rsidR="000A0D91" w:rsidRPr="00D27771">
        <w:rPr>
          <w:rFonts w:asciiTheme="majorBidi" w:hAnsiTheme="majorBidi" w:cstheme="majorBidi"/>
          <w:bCs/>
          <w:sz w:val="28"/>
          <w:szCs w:val="28"/>
          <w:lang w:val="en-GB" w:bidi="fa-IR"/>
        </w:rPr>
        <w:t xml:space="preserve">aterials with structures, band gaps, and absorption coefficients analogous to those of CZTS, such as Cu2XSnS4 (X = </w:t>
      </w:r>
      <w:proofErr w:type="spellStart"/>
      <w:r w:rsidR="000A0D91" w:rsidRPr="00D27771">
        <w:rPr>
          <w:rFonts w:asciiTheme="majorBidi" w:hAnsiTheme="majorBidi" w:cstheme="majorBidi"/>
          <w:bCs/>
          <w:sz w:val="28"/>
          <w:szCs w:val="28"/>
          <w:lang w:val="en-GB" w:bidi="fa-IR"/>
        </w:rPr>
        <w:t>Mn</w:t>
      </w:r>
      <w:proofErr w:type="spellEnd"/>
      <w:r w:rsidR="000A0D91" w:rsidRPr="00D27771">
        <w:rPr>
          <w:rFonts w:asciiTheme="majorBidi" w:hAnsiTheme="majorBidi" w:cstheme="majorBidi"/>
          <w:bCs/>
          <w:sz w:val="28"/>
          <w:szCs w:val="28"/>
          <w:lang w:val="en-GB" w:bidi="fa-IR"/>
        </w:rPr>
        <w:t>, Co, Fe) have been recently reported for photo</w:t>
      </w:r>
      <w:r w:rsidR="00F25871">
        <w:rPr>
          <w:rFonts w:asciiTheme="majorBidi" w:hAnsiTheme="majorBidi" w:cstheme="majorBidi"/>
          <w:bCs/>
          <w:sz w:val="28"/>
          <w:szCs w:val="28"/>
          <w:lang w:val="en-GB" w:bidi="fa-IR"/>
        </w:rPr>
        <w:t xml:space="preserve"> </w:t>
      </w:r>
      <w:r w:rsidR="000A0D91" w:rsidRPr="00D27771">
        <w:rPr>
          <w:rFonts w:asciiTheme="majorBidi" w:hAnsiTheme="majorBidi" w:cstheme="majorBidi"/>
          <w:bCs/>
          <w:sz w:val="28"/>
          <w:szCs w:val="28"/>
          <w:lang w:val="en-GB" w:bidi="fa-IR"/>
        </w:rPr>
        <w:t>voltage applications.</w:t>
      </w:r>
      <w:r w:rsidR="00F25871">
        <w:rPr>
          <w:rFonts w:asciiTheme="majorBidi" w:hAnsiTheme="majorBidi" w:cstheme="majorBidi"/>
          <w:bCs/>
          <w:sz w:val="28"/>
          <w:szCs w:val="28"/>
          <w:lang w:val="en-GB" w:bidi="fa-IR"/>
        </w:rPr>
        <w:t xml:space="preserve"> </w:t>
      </w:r>
      <w:r w:rsidR="000A0D91" w:rsidRPr="00D27771">
        <w:rPr>
          <w:rFonts w:asciiTheme="majorBidi" w:hAnsiTheme="majorBidi" w:cstheme="majorBidi"/>
          <w:bCs/>
          <w:sz w:val="28"/>
          <w:szCs w:val="28"/>
          <w:lang w:val="en-GB" w:bidi="fa-IR"/>
        </w:rPr>
        <w:t>The CMTS is counted as one of the most promising absorber materials in the thin-film solar cell segment because of its suitable p-type Cu</w:t>
      </w:r>
      <w:r w:rsidR="000A0D91" w:rsidRPr="00D27771">
        <w:rPr>
          <w:rFonts w:asciiTheme="majorBidi" w:hAnsiTheme="majorBidi" w:cstheme="majorBidi"/>
          <w:bCs/>
          <w:sz w:val="28"/>
          <w:szCs w:val="28"/>
          <w:vertAlign w:val="subscript"/>
          <w:lang w:val="en-GB" w:bidi="fa-IR"/>
        </w:rPr>
        <w:t>2</w:t>
      </w:r>
      <w:r w:rsidR="000A0D91" w:rsidRPr="00D27771">
        <w:rPr>
          <w:rFonts w:asciiTheme="majorBidi" w:hAnsiTheme="majorBidi" w:cstheme="majorBidi"/>
          <w:bCs/>
          <w:sz w:val="28"/>
          <w:szCs w:val="28"/>
          <w:lang w:val="en-GB" w:bidi="fa-IR"/>
        </w:rPr>
        <w:t>MnSnS</w:t>
      </w:r>
      <w:r w:rsidR="000A0D91" w:rsidRPr="00D27771">
        <w:rPr>
          <w:rFonts w:asciiTheme="majorBidi" w:hAnsiTheme="majorBidi" w:cstheme="majorBidi"/>
          <w:bCs/>
          <w:sz w:val="28"/>
          <w:szCs w:val="28"/>
          <w:vertAlign w:val="subscript"/>
          <w:lang w:val="en-GB" w:bidi="fa-IR"/>
        </w:rPr>
        <w:t>4</w:t>
      </w:r>
      <w:r w:rsidR="000A0D91" w:rsidRPr="00D27771">
        <w:rPr>
          <w:rFonts w:asciiTheme="majorBidi" w:hAnsiTheme="majorBidi" w:cstheme="majorBidi"/>
          <w:bCs/>
          <w:sz w:val="28"/>
          <w:szCs w:val="28"/>
          <w:lang w:val="en-GB" w:bidi="fa-IR"/>
        </w:rPr>
        <w:t xml:space="preserve"> (CMTS)</w:t>
      </w:r>
      <w:r w:rsidR="000A0D91" w:rsidRPr="00D27771">
        <w:rPr>
          <w:rFonts w:asciiTheme="majorBidi" w:hAnsiTheme="majorBidi" w:cstheme="majorBidi"/>
          <w:bCs/>
          <w:sz w:val="28"/>
          <w:szCs w:val="28"/>
          <w:lang w:bidi="fa-IR"/>
        </w:rPr>
        <w:t xml:space="preserve"> </w:t>
      </w:r>
      <w:r w:rsidR="000A0D91" w:rsidRPr="00D27771">
        <w:rPr>
          <w:rFonts w:asciiTheme="majorBidi" w:hAnsiTheme="majorBidi" w:cstheme="majorBidi"/>
          <w:bCs/>
          <w:sz w:val="28"/>
          <w:szCs w:val="28"/>
          <w:lang w:val="en-GB" w:bidi="fa-IR"/>
        </w:rPr>
        <w:t>[34].</w:t>
      </w:r>
      <w:r w:rsidR="00564597" w:rsidRPr="00D27771">
        <w:rPr>
          <w:rFonts w:asciiTheme="majorBidi" w:hAnsiTheme="majorBidi" w:cstheme="majorBidi"/>
          <w:bCs/>
          <w:sz w:val="28"/>
          <w:szCs w:val="28"/>
          <w:lang w:val="en-GB" w:bidi="fa-IR"/>
        </w:rPr>
        <w:t xml:space="preserve"> Therefore,</w:t>
      </w:r>
      <w:r w:rsidR="000A0D91" w:rsidRPr="00D27771">
        <w:rPr>
          <w:rFonts w:asciiTheme="majorBidi" w:hAnsiTheme="majorBidi" w:cstheme="majorBidi"/>
          <w:bCs/>
          <w:sz w:val="28"/>
          <w:szCs w:val="28"/>
          <w:lang w:val="en-GB" w:bidi="fa-IR"/>
        </w:rPr>
        <w:t xml:space="preserve"> it has </w:t>
      </w:r>
      <w:r w:rsidR="00564597" w:rsidRPr="00D27771">
        <w:rPr>
          <w:rFonts w:asciiTheme="majorBidi" w:hAnsiTheme="majorBidi" w:cstheme="majorBidi"/>
          <w:bCs/>
          <w:sz w:val="28"/>
          <w:szCs w:val="28"/>
          <w:lang w:val="en-GB" w:bidi="fa-IR"/>
        </w:rPr>
        <w:t xml:space="preserve">the </w:t>
      </w:r>
      <w:r w:rsidR="000A0D91" w:rsidRPr="00D27771">
        <w:rPr>
          <w:rFonts w:asciiTheme="majorBidi" w:hAnsiTheme="majorBidi" w:cstheme="majorBidi"/>
          <w:bCs/>
          <w:sz w:val="28"/>
          <w:szCs w:val="28"/>
          <w:lang w:val="en-GB" w:bidi="fa-IR"/>
        </w:rPr>
        <w:t>potential to become another focus of the photo-electronic field because of their suitable band</w:t>
      </w:r>
      <w:r w:rsidR="00F25871">
        <w:rPr>
          <w:rFonts w:asciiTheme="majorBidi" w:hAnsiTheme="majorBidi" w:cstheme="majorBidi"/>
          <w:bCs/>
          <w:sz w:val="28"/>
          <w:szCs w:val="28"/>
          <w:lang w:val="en-GB" w:bidi="fa-IR"/>
        </w:rPr>
        <w:t xml:space="preserve"> </w:t>
      </w:r>
      <w:r w:rsidR="000A0D91" w:rsidRPr="00D27771">
        <w:rPr>
          <w:rFonts w:asciiTheme="majorBidi" w:hAnsiTheme="majorBidi" w:cstheme="majorBidi"/>
          <w:bCs/>
          <w:sz w:val="28"/>
          <w:szCs w:val="28"/>
          <w:lang w:val="en-GB" w:bidi="fa-IR"/>
        </w:rPr>
        <w:t>gap (1.20–1.50 eV) and optical absorption coefficients (&gt; 10</w:t>
      </w:r>
      <w:r w:rsidR="000A0D91" w:rsidRPr="00D27771">
        <w:rPr>
          <w:rFonts w:asciiTheme="majorBidi" w:hAnsiTheme="majorBidi" w:cstheme="majorBidi"/>
          <w:bCs/>
          <w:sz w:val="28"/>
          <w:szCs w:val="28"/>
          <w:vertAlign w:val="superscript"/>
          <w:lang w:val="en-GB" w:bidi="fa-IR"/>
        </w:rPr>
        <w:t xml:space="preserve">4 </w:t>
      </w:r>
      <w:r w:rsidR="000A0D91" w:rsidRPr="00D27771">
        <w:rPr>
          <w:rFonts w:asciiTheme="majorBidi" w:hAnsiTheme="majorBidi" w:cstheme="majorBidi"/>
          <w:bCs/>
          <w:sz w:val="28"/>
          <w:szCs w:val="28"/>
          <w:lang w:val="en-GB" w:bidi="fa-IR"/>
        </w:rPr>
        <w:t>cm</w:t>
      </w:r>
      <w:r w:rsidR="000A0D91" w:rsidRPr="00D27771">
        <w:rPr>
          <w:rFonts w:asciiTheme="majorBidi" w:hAnsiTheme="majorBidi" w:cstheme="majorBidi"/>
          <w:bCs/>
          <w:sz w:val="28"/>
          <w:szCs w:val="28"/>
          <w:vertAlign w:val="superscript"/>
          <w:lang w:val="en-GB" w:bidi="fa-IR"/>
        </w:rPr>
        <w:t>−1</w:t>
      </w:r>
      <w:r w:rsidR="000A0D91" w:rsidRPr="00D27771">
        <w:rPr>
          <w:rFonts w:asciiTheme="majorBidi" w:hAnsiTheme="majorBidi" w:cstheme="majorBidi"/>
          <w:bCs/>
          <w:sz w:val="28"/>
          <w:szCs w:val="28"/>
          <w:lang w:val="en-GB" w:bidi="fa-IR"/>
        </w:rPr>
        <w:t>) similar to the CZTS materials</w:t>
      </w:r>
      <w:r w:rsidR="00B9369F" w:rsidRPr="00D27771">
        <w:rPr>
          <w:rFonts w:asciiTheme="majorBidi" w:hAnsiTheme="majorBidi" w:cstheme="majorBidi"/>
          <w:bCs/>
          <w:sz w:val="28"/>
          <w:szCs w:val="28"/>
          <w:lang w:val="en-GB" w:bidi="fa-IR"/>
        </w:rPr>
        <w:t>.</w:t>
      </w:r>
      <w:r w:rsidR="000A0D91" w:rsidRPr="00D27771">
        <w:rPr>
          <w:rFonts w:asciiTheme="majorBidi" w:hAnsiTheme="majorBidi" w:cstheme="majorBidi"/>
          <w:bCs/>
          <w:sz w:val="28"/>
          <w:szCs w:val="28"/>
          <w:lang w:val="en-GB" w:bidi="fa-IR"/>
        </w:rPr>
        <w:t xml:space="preserve"> In addition, the replacement of Zn by </w:t>
      </w:r>
      <w:proofErr w:type="spellStart"/>
      <w:r w:rsidR="000A0D91" w:rsidRPr="00D27771">
        <w:rPr>
          <w:rFonts w:asciiTheme="majorBidi" w:hAnsiTheme="majorBidi" w:cstheme="majorBidi"/>
          <w:bCs/>
          <w:sz w:val="28"/>
          <w:szCs w:val="28"/>
          <w:lang w:val="en-GB" w:bidi="fa-IR"/>
        </w:rPr>
        <w:t>Mn</w:t>
      </w:r>
      <w:proofErr w:type="spellEnd"/>
      <w:r w:rsidR="000A0D91" w:rsidRPr="00D27771">
        <w:rPr>
          <w:rFonts w:asciiTheme="majorBidi" w:hAnsiTheme="majorBidi" w:cstheme="majorBidi"/>
          <w:bCs/>
          <w:sz w:val="28"/>
          <w:szCs w:val="28"/>
          <w:lang w:val="en-GB" w:bidi="fa-IR"/>
        </w:rPr>
        <w:t xml:space="preserve"> in CZTS thin films decreases the optical band gap energy.</w:t>
      </w:r>
      <w:r w:rsidR="000A0D91" w:rsidRPr="00D27771">
        <w:rPr>
          <w:rFonts w:asciiTheme="majorBidi" w:hAnsiTheme="majorBidi" w:cstheme="majorBidi"/>
          <w:sz w:val="28"/>
          <w:szCs w:val="28"/>
          <w:lang w:bidi="fa-IR"/>
        </w:rPr>
        <w:t xml:space="preserve"> </w:t>
      </w:r>
      <w:r w:rsidR="00597EF9" w:rsidRPr="00D27771">
        <w:rPr>
          <w:rFonts w:asciiTheme="majorBidi" w:hAnsiTheme="majorBidi" w:cstheme="majorBidi"/>
          <w:bCs/>
          <w:sz w:val="28"/>
          <w:szCs w:val="28"/>
          <w:lang w:val="en-GB" w:bidi="fa-IR"/>
        </w:rPr>
        <w:t xml:space="preserve">Moreover, the most important thing is that the ionic radius of </w:t>
      </w:r>
      <w:proofErr w:type="spellStart"/>
      <w:r w:rsidR="00597EF9" w:rsidRPr="00D27771">
        <w:rPr>
          <w:rFonts w:asciiTheme="majorBidi" w:hAnsiTheme="majorBidi" w:cstheme="majorBidi"/>
          <w:bCs/>
          <w:sz w:val="28"/>
          <w:szCs w:val="28"/>
          <w:lang w:val="en-GB" w:bidi="fa-IR"/>
        </w:rPr>
        <w:t>Mn</w:t>
      </w:r>
      <w:proofErr w:type="spellEnd"/>
      <w:r w:rsidR="00597EF9" w:rsidRPr="00D27771">
        <w:rPr>
          <w:rFonts w:asciiTheme="majorBidi" w:hAnsiTheme="majorBidi" w:cstheme="majorBidi"/>
          <w:bCs/>
          <w:sz w:val="28"/>
          <w:szCs w:val="28"/>
          <w:lang w:val="en-GB" w:bidi="fa-IR"/>
        </w:rPr>
        <w:t xml:space="preserve"> (0.080 nm) is larger than that of Zn (0.074 nm), which can reduce the inherent anti-site defects and anti-site disorder</w:t>
      </w:r>
      <w:r w:rsidR="00597EF9" w:rsidRPr="00D27771">
        <w:rPr>
          <w:rFonts w:asciiTheme="majorBidi" w:hAnsiTheme="majorBidi" w:cstheme="majorBidi"/>
          <w:bCs/>
          <w:sz w:val="28"/>
          <w:szCs w:val="28"/>
          <w:rtl/>
        </w:rPr>
        <w:t xml:space="preserve"> </w:t>
      </w:r>
      <w:r w:rsidR="00B9369F" w:rsidRPr="00D27771">
        <w:rPr>
          <w:rFonts w:asciiTheme="majorBidi" w:hAnsiTheme="majorBidi" w:cstheme="majorBidi"/>
          <w:bCs/>
          <w:sz w:val="28"/>
          <w:szCs w:val="28"/>
          <w:lang w:val="en-GB" w:bidi="fa-IR"/>
        </w:rPr>
        <w:t>[37-38].</w:t>
      </w:r>
      <w:r w:rsidR="00597EF9" w:rsidRPr="00D27771">
        <w:rPr>
          <w:rFonts w:asciiTheme="majorBidi" w:hAnsiTheme="majorBidi" w:cstheme="majorBidi"/>
          <w:bCs/>
          <w:sz w:val="28"/>
          <w:szCs w:val="28"/>
          <w:lang w:val="en-GB" w:bidi="fa-IR"/>
        </w:rPr>
        <w:t xml:space="preserve"> </w:t>
      </w:r>
      <w:r w:rsidR="000A0D91" w:rsidRPr="00D27771">
        <w:rPr>
          <w:rFonts w:asciiTheme="majorBidi" w:hAnsiTheme="majorBidi" w:cstheme="majorBidi"/>
          <w:bCs/>
          <w:sz w:val="28"/>
          <w:szCs w:val="28"/>
          <w:lang w:val="en-GB" w:bidi="fa-IR"/>
        </w:rPr>
        <w:t xml:space="preserve">So far, CMTS </w:t>
      </w:r>
      <w:r w:rsidR="00C27F6C" w:rsidRPr="00D27771">
        <w:rPr>
          <w:rFonts w:asciiTheme="majorBidi" w:hAnsiTheme="majorBidi" w:cstheme="majorBidi"/>
          <w:bCs/>
          <w:sz w:val="28"/>
          <w:szCs w:val="28"/>
          <w:lang w:val="en-GB" w:bidi="fa-IR"/>
        </w:rPr>
        <w:t>has</w:t>
      </w:r>
      <w:r w:rsidR="000A0D91" w:rsidRPr="00D27771">
        <w:rPr>
          <w:rFonts w:asciiTheme="majorBidi" w:hAnsiTheme="majorBidi" w:cstheme="majorBidi"/>
          <w:bCs/>
          <w:sz w:val="28"/>
          <w:szCs w:val="28"/>
          <w:lang w:val="en-GB" w:bidi="fa-IR"/>
        </w:rPr>
        <w:t xml:space="preserve"> mainly studied as </w:t>
      </w:r>
      <w:r w:rsidR="00C27F6C" w:rsidRPr="00D27771">
        <w:rPr>
          <w:rFonts w:asciiTheme="majorBidi" w:hAnsiTheme="majorBidi" w:cstheme="majorBidi"/>
          <w:bCs/>
          <w:sz w:val="28"/>
          <w:szCs w:val="28"/>
          <w:lang w:val="en-GB" w:bidi="fa-IR"/>
        </w:rPr>
        <w:t xml:space="preserve">a </w:t>
      </w:r>
      <w:r w:rsidR="000A0D91" w:rsidRPr="00D27771">
        <w:rPr>
          <w:rFonts w:asciiTheme="majorBidi" w:hAnsiTheme="majorBidi" w:cstheme="majorBidi"/>
          <w:bCs/>
          <w:sz w:val="28"/>
          <w:szCs w:val="28"/>
          <w:lang w:val="en-GB" w:bidi="fa-IR"/>
        </w:rPr>
        <w:t xml:space="preserve">magnetic semiconductor in the form of single </w:t>
      </w:r>
      <w:r w:rsidR="001E6930" w:rsidRPr="00D27771">
        <w:rPr>
          <w:rFonts w:asciiTheme="majorBidi" w:hAnsiTheme="majorBidi" w:cstheme="majorBidi"/>
          <w:bCs/>
          <w:sz w:val="28"/>
          <w:szCs w:val="28"/>
          <w:lang w:val="en-GB" w:bidi="fa-IR"/>
        </w:rPr>
        <w:t xml:space="preserve">crystals or </w:t>
      </w:r>
      <w:proofErr w:type="spellStart"/>
      <w:r w:rsidR="001E6930" w:rsidRPr="00D27771">
        <w:rPr>
          <w:rFonts w:asciiTheme="majorBidi" w:hAnsiTheme="majorBidi" w:cstheme="majorBidi"/>
          <w:bCs/>
          <w:sz w:val="28"/>
          <w:szCs w:val="28"/>
          <w:lang w:val="en-GB" w:bidi="fa-IR"/>
        </w:rPr>
        <w:t>nanocrystals</w:t>
      </w:r>
      <w:proofErr w:type="spellEnd"/>
      <w:r w:rsidR="000A0D91" w:rsidRPr="00D27771">
        <w:rPr>
          <w:rFonts w:asciiTheme="majorBidi" w:hAnsiTheme="majorBidi" w:cstheme="majorBidi"/>
          <w:bCs/>
          <w:sz w:val="28"/>
          <w:szCs w:val="28"/>
          <w:lang w:val="en-GB" w:bidi="fa-IR"/>
        </w:rPr>
        <w:t xml:space="preserve">. Moreover, CMTS is composed of only earth-abundant, relatively non-toxic, and inexpensive elements. </w:t>
      </w:r>
      <w:r w:rsidR="00533351" w:rsidRPr="00D27771">
        <w:rPr>
          <w:rFonts w:asciiTheme="majorBidi" w:hAnsiTheme="majorBidi" w:cstheme="majorBidi"/>
          <w:bCs/>
          <w:sz w:val="28"/>
          <w:szCs w:val="28"/>
          <w:lang w:val="en-GB" w:bidi="fa-IR"/>
        </w:rPr>
        <w:t>Actually</w:t>
      </w:r>
      <w:r w:rsidR="000A0D91" w:rsidRPr="00D27771">
        <w:rPr>
          <w:rFonts w:asciiTheme="majorBidi" w:hAnsiTheme="majorBidi" w:cstheme="majorBidi"/>
          <w:bCs/>
          <w:sz w:val="28"/>
          <w:szCs w:val="28"/>
          <w:lang w:val="en-GB" w:bidi="fa-IR"/>
        </w:rPr>
        <w:t xml:space="preserve">, the abundance in the Earth’s crust of </w:t>
      </w:r>
      <w:proofErr w:type="spellStart"/>
      <w:r w:rsidR="000A0D91" w:rsidRPr="00D27771">
        <w:rPr>
          <w:rFonts w:asciiTheme="majorBidi" w:hAnsiTheme="majorBidi" w:cstheme="majorBidi"/>
          <w:bCs/>
          <w:sz w:val="28"/>
          <w:szCs w:val="28"/>
          <w:lang w:val="en-GB" w:bidi="fa-IR"/>
        </w:rPr>
        <w:t>Mn</w:t>
      </w:r>
      <w:proofErr w:type="spellEnd"/>
      <w:r w:rsidR="000A0D91" w:rsidRPr="00D27771">
        <w:rPr>
          <w:rFonts w:asciiTheme="majorBidi" w:hAnsiTheme="majorBidi" w:cstheme="majorBidi"/>
          <w:bCs/>
          <w:sz w:val="28"/>
          <w:szCs w:val="28"/>
          <w:lang w:val="en-GB" w:bidi="fa-IR"/>
        </w:rPr>
        <w:t xml:space="preserve"> </w:t>
      </w:r>
      <w:r w:rsidR="000A0D91" w:rsidRPr="00D27771">
        <w:rPr>
          <w:rFonts w:asciiTheme="majorBidi" w:hAnsiTheme="majorBidi" w:cstheme="majorBidi"/>
          <w:bCs/>
          <w:sz w:val="28"/>
          <w:szCs w:val="28"/>
          <w:lang w:val="en-GB" w:bidi="fa-IR"/>
        </w:rPr>
        <w:lastRenderedPageBreak/>
        <w:t xml:space="preserve">is two </w:t>
      </w:r>
      <w:r w:rsidR="00A7356C" w:rsidRPr="00D27771">
        <w:rPr>
          <w:rFonts w:asciiTheme="majorBidi" w:hAnsiTheme="majorBidi" w:cstheme="majorBidi"/>
          <w:bCs/>
          <w:sz w:val="28"/>
          <w:szCs w:val="28"/>
          <w:lang w:val="en-GB" w:bidi="fa-IR"/>
        </w:rPr>
        <w:t>orders</w:t>
      </w:r>
      <w:r w:rsidR="000A0D91" w:rsidRPr="00D27771">
        <w:rPr>
          <w:rFonts w:asciiTheme="majorBidi" w:hAnsiTheme="majorBidi" w:cstheme="majorBidi"/>
          <w:bCs/>
          <w:sz w:val="28"/>
          <w:szCs w:val="28"/>
          <w:lang w:val="en-GB" w:bidi="fa-IR"/>
        </w:rPr>
        <w:t xml:space="preserve"> of magnitude higher than that of Zn (1100 ppm </w:t>
      </w:r>
      <w:proofErr w:type="spellStart"/>
      <w:r w:rsidR="000A0D91" w:rsidRPr="00D27771">
        <w:rPr>
          <w:rFonts w:asciiTheme="majorBidi" w:hAnsiTheme="majorBidi" w:cstheme="majorBidi"/>
          <w:bCs/>
          <w:sz w:val="28"/>
          <w:szCs w:val="28"/>
          <w:lang w:val="en-GB" w:bidi="fa-IR"/>
        </w:rPr>
        <w:t>vs</w:t>
      </w:r>
      <w:proofErr w:type="spellEnd"/>
      <w:r w:rsidR="000A0D91" w:rsidRPr="00D27771">
        <w:rPr>
          <w:rFonts w:asciiTheme="majorBidi" w:hAnsiTheme="majorBidi" w:cstheme="majorBidi"/>
          <w:bCs/>
          <w:sz w:val="28"/>
          <w:szCs w:val="28"/>
          <w:lang w:val="en-GB" w:bidi="fa-IR"/>
        </w:rPr>
        <w:t xml:space="preserve"> 79 ppm) and the annual production of </w:t>
      </w:r>
      <w:proofErr w:type="spellStart"/>
      <w:r w:rsidR="000A0D91" w:rsidRPr="00D27771">
        <w:rPr>
          <w:rFonts w:asciiTheme="majorBidi" w:hAnsiTheme="majorBidi" w:cstheme="majorBidi"/>
          <w:bCs/>
          <w:sz w:val="28"/>
          <w:szCs w:val="28"/>
          <w:lang w:val="en-GB" w:bidi="fa-IR"/>
        </w:rPr>
        <w:t>Mn</w:t>
      </w:r>
      <w:proofErr w:type="spellEnd"/>
      <w:r w:rsidR="000A0D91" w:rsidRPr="00D27771">
        <w:rPr>
          <w:rFonts w:asciiTheme="majorBidi" w:hAnsiTheme="majorBidi" w:cstheme="majorBidi"/>
          <w:bCs/>
          <w:sz w:val="28"/>
          <w:szCs w:val="28"/>
          <w:lang w:val="en-GB" w:bidi="fa-IR"/>
        </w:rPr>
        <w:t xml:space="preserve"> (~1.6 ×107 tons) is higher than that of Zn (~1.2 × 107 tons) [</w:t>
      </w:r>
      <w:r w:rsidR="00AA1F57" w:rsidRPr="00D27771">
        <w:rPr>
          <w:rFonts w:asciiTheme="majorBidi" w:hAnsiTheme="majorBidi" w:cstheme="majorBidi"/>
          <w:bCs/>
          <w:sz w:val="28"/>
          <w:szCs w:val="28"/>
          <w:lang w:val="en-GB" w:bidi="fa-IR"/>
        </w:rPr>
        <w:t>39-40</w:t>
      </w:r>
      <w:r w:rsidR="000A0D91" w:rsidRPr="00D27771">
        <w:rPr>
          <w:rFonts w:asciiTheme="majorBidi" w:hAnsiTheme="majorBidi" w:cstheme="majorBidi"/>
          <w:bCs/>
          <w:sz w:val="28"/>
          <w:szCs w:val="28"/>
          <w:lang w:val="en-GB" w:bidi="fa-IR"/>
        </w:rPr>
        <w:t xml:space="preserve">]. Therefore, since </w:t>
      </w:r>
      <w:proofErr w:type="spellStart"/>
      <w:r w:rsidR="000A0D91" w:rsidRPr="00D27771">
        <w:rPr>
          <w:rFonts w:asciiTheme="majorBidi" w:hAnsiTheme="majorBidi" w:cstheme="majorBidi"/>
          <w:bCs/>
          <w:sz w:val="28"/>
          <w:szCs w:val="28"/>
          <w:lang w:val="en-GB" w:bidi="fa-IR"/>
        </w:rPr>
        <w:t>Mn</w:t>
      </w:r>
      <w:proofErr w:type="spellEnd"/>
      <w:r w:rsidR="000A0D91" w:rsidRPr="00D27771">
        <w:rPr>
          <w:rFonts w:asciiTheme="majorBidi" w:hAnsiTheme="majorBidi" w:cstheme="majorBidi"/>
          <w:bCs/>
          <w:sz w:val="28"/>
          <w:szCs w:val="28"/>
          <w:lang w:val="en-GB" w:bidi="fa-IR"/>
        </w:rPr>
        <w:t xml:space="preserve"> is definitely cheaper than Zn, optimized CMTS could potentially provide</w:t>
      </w:r>
      <w:r w:rsidR="00BC7BEB" w:rsidRPr="00D27771">
        <w:rPr>
          <w:rFonts w:asciiTheme="majorBidi" w:hAnsiTheme="majorBidi" w:cstheme="majorBidi"/>
          <w:bCs/>
          <w:sz w:val="28"/>
          <w:szCs w:val="28"/>
          <w:lang w:val="en-GB" w:bidi="fa-IR"/>
        </w:rPr>
        <w:t xml:space="preserve"> a</w:t>
      </w:r>
      <w:r w:rsidR="000A0D91" w:rsidRPr="00D27771">
        <w:rPr>
          <w:rFonts w:asciiTheme="majorBidi" w:hAnsiTheme="majorBidi" w:cstheme="majorBidi"/>
          <w:bCs/>
          <w:sz w:val="28"/>
          <w:szCs w:val="28"/>
          <w:lang w:val="en-GB" w:bidi="fa-IR"/>
        </w:rPr>
        <w:t xml:space="preserve"> </w:t>
      </w:r>
      <w:proofErr w:type="spellStart"/>
      <w:proofErr w:type="gramStart"/>
      <w:r w:rsidR="000A0D91" w:rsidRPr="00D27771">
        <w:rPr>
          <w:rFonts w:asciiTheme="majorBidi" w:hAnsiTheme="majorBidi" w:cstheme="majorBidi"/>
          <w:bCs/>
          <w:sz w:val="28"/>
          <w:szCs w:val="28"/>
          <w:lang w:val="en-GB" w:bidi="fa-IR"/>
        </w:rPr>
        <w:t>Wp</w:t>
      </w:r>
      <w:proofErr w:type="spellEnd"/>
      <w:proofErr w:type="gramEnd"/>
      <w:r w:rsidR="000A0D91" w:rsidRPr="00D27771">
        <w:rPr>
          <w:rFonts w:asciiTheme="majorBidi" w:hAnsiTheme="majorBidi" w:cstheme="majorBidi"/>
          <w:bCs/>
          <w:sz w:val="28"/>
          <w:szCs w:val="28"/>
          <w:lang w:val="en-GB" w:bidi="fa-IR"/>
        </w:rPr>
        <w:t xml:space="preserve"> cost definitely lower than CZTS, which is crucial for thin film PV applications [</w:t>
      </w:r>
      <w:r w:rsidR="00A7356C" w:rsidRPr="00D27771">
        <w:rPr>
          <w:rFonts w:asciiTheme="majorBidi" w:hAnsiTheme="majorBidi" w:cstheme="majorBidi"/>
          <w:bCs/>
          <w:sz w:val="28"/>
          <w:szCs w:val="28"/>
          <w:lang w:val="en-GB" w:bidi="fa-IR"/>
        </w:rPr>
        <w:t>41</w:t>
      </w:r>
      <w:r w:rsidR="000A0D91" w:rsidRPr="00D27771">
        <w:rPr>
          <w:rFonts w:asciiTheme="majorBidi" w:hAnsiTheme="majorBidi" w:cstheme="majorBidi"/>
          <w:bCs/>
          <w:sz w:val="28"/>
          <w:szCs w:val="28"/>
          <w:lang w:val="en-GB" w:bidi="fa-IR"/>
        </w:rPr>
        <w:t xml:space="preserve">]. Also, CMTS thin films are used as water-purification, catalysts for </w:t>
      </w:r>
      <w:proofErr w:type="spellStart"/>
      <w:r w:rsidR="000A0D91" w:rsidRPr="00D27771">
        <w:rPr>
          <w:rFonts w:asciiTheme="majorBidi" w:hAnsiTheme="majorBidi" w:cstheme="majorBidi"/>
          <w:bCs/>
          <w:sz w:val="28"/>
          <w:szCs w:val="28"/>
          <w:lang w:val="en-GB" w:bidi="fa-IR"/>
        </w:rPr>
        <w:t>photocatalytic</w:t>
      </w:r>
      <w:proofErr w:type="spellEnd"/>
      <w:r w:rsidR="000A0D91" w:rsidRPr="00D27771">
        <w:rPr>
          <w:rFonts w:asciiTheme="majorBidi" w:hAnsiTheme="majorBidi" w:cstheme="majorBidi"/>
          <w:bCs/>
          <w:sz w:val="28"/>
          <w:szCs w:val="28"/>
          <w:lang w:val="en-GB" w:bidi="fa-IR"/>
        </w:rPr>
        <w:t xml:space="preserve"> in Hydrogen Evolution Reaction (HER) [</w:t>
      </w:r>
      <w:r w:rsidR="00A7356C" w:rsidRPr="00D27771">
        <w:rPr>
          <w:rFonts w:asciiTheme="majorBidi" w:hAnsiTheme="majorBidi" w:cstheme="majorBidi"/>
          <w:bCs/>
          <w:sz w:val="28"/>
          <w:szCs w:val="28"/>
          <w:lang w:val="en-GB" w:bidi="fa-IR"/>
        </w:rPr>
        <w:t>42</w:t>
      </w:r>
      <w:r w:rsidR="000A0D91" w:rsidRPr="00D27771">
        <w:rPr>
          <w:rFonts w:asciiTheme="majorBidi" w:hAnsiTheme="majorBidi" w:cstheme="majorBidi"/>
          <w:bCs/>
          <w:sz w:val="28"/>
          <w:szCs w:val="28"/>
          <w:lang w:val="en-GB" w:bidi="fa-IR"/>
        </w:rPr>
        <w:t xml:space="preserve">], HTLs layer in </w:t>
      </w:r>
      <w:proofErr w:type="spellStart"/>
      <w:r w:rsidR="000A0D91" w:rsidRPr="00D27771">
        <w:rPr>
          <w:rFonts w:asciiTheme="majorBidi" w:hAnsiTheme="majorBidi" w:cstheme="majorBidi"/>
          <w:bCs/>
          <w:sz w:val="28"/>
          <w:szCs w:val="28"/>
          <w:lang w:val="en-GB" w:bidi="fa-IR"/>
        </w:rPr>
        <w:t>Perovskite</w:t>
      </w:r>
      <w:proofErr w:type="spellEnd"/>
      <w:r w:rsidR="000A0D91" w:rsidRPr="00D27771">
        <w:rPr>
          <w:rFonts w:asciiTheme="majorBidi" w:hAnsiTheme="majorBidi" w:cstheme="majorBidi"/>
          <w:bCs/>
          <w:sz w:val="28"/>
          <w:szCs w:val="28"/>
          <w:lang w:val="en-GB" w:bidi="fa-IR"/>
        </w:rPr>
        <w:t xml:space="preserve"> solar cells (PSCs) [</w:t>
      </w:r>
      <w:r w:rsidR="000526A8" w:rsidRPr="00D27771">
        <w:rPr>
          <w:rFonts w:asciiTheme="majorBidi" w:hAnsiTheme="majorBidi" w:cstheme="majorBidi"/>
          <w:bCs/>
          <w:sz w:val="28"/>
          <w:szCs w:val="28"/>
          <w:lang w:val="en-GB" w:bidi="fa-IR"/>
        </w:rPr>
        <w:t>43</w:t>
      </w:r>
      <w:r w:rsidR="000A0D91" w:rsidRPr="00D27771">
        <w:rPr>
          <w:rFonts w:asciiTheme="majorBidi" w:hAnsiTheme="majorBidi" w:cstheme="majorBidi"/>
          <w:bCs/>
          <w:sz w:val="28"/>
          <w:szCs w:val="28"/>
          <w:lang w:val="en-GB" w:bidi="fa-IR"/>
        </w:rPr>
        <w:t>], and counter electrodes in dye-sensitized solar cells (DSSCs) [4</w:t>
      </w:r>
      <w:r w:rsidR="00C27B2B" w:rsidRPr="00D27771">
        <w:rPr>
          <w:rFonts w:asciiTheme="majorBidi" w:hAnsiTheme="majorBidi" w:cstheme="majorBidi"/>
          <w:bCs/>
          <w:sz w:val="28"/>
          <w:szCs w:val="28"/>
          <w:lang w:val="en-GB" w:bidi="fa-IR"/>
        </w:rPr>
        <w:t>4</w:t>
      </w:r>
      <w:r w:rsidR="000A0D91" w:rsidRPr="00D27771">
        <w:rPr>
          <w:rFonts w:asciiTheme="majorBidi" w:hAnsiTheme="majorBidi" w:cstheme="majorBidi"/>
          <w:bCs/>
          <w:sz w:val="28"/>
          <w:szCs w:val="28"/>
          <w:lang w:val="en-GB" w:bidi="fa-IR"/>
        </w:rPr>
        <w:t>]</w:t>
      </w:r>
      <w:r w:rsidR="000A0D91" w:rsidRPr="00D27771">
        <w:rPr>
          <w:rFonts w:asciiTheme="majorBidi" w:hAnsiTheme="majorBidi" w:cstheme="majorBidi"/>
          <w:bCs/>
          <w:sz w:val="28"/>
          <w:szCs w:val="28"/>
          <w:lang w:bidi="fa-IR"/>
        </w:rPr>
        <w:t>.</w:t>
      </w:r>
      <w:r w:rsidR="007A1118" w:rsidRPr="00D27771">
        <w:rPr>
          <w:rFonts w:asciiTheme="majorBidi" w:hAnsiTheme="majorBidi" w:cstheme="majorBidi"/>
          <w:bCs/>
          <w:sz w:val="28"/>
          <w:szCs w:val="28"/>
          <w:lang w:bidi="fa-IR"/>
        </w:rPr>
        <w:t xml:space="preserve"> </w:t>
      </w:r>
      <w:r w:rsidR="00BE711D" w:rsidRPr="00D27771">
        <w:rPr>
          <w:rFonts w:asciiTheme="majorBidi" w:hAnsiTheme="majorBidi" w:cstheme="majorBidi"/>
          <w:sz w:val="28"/>
          <w:szCs w:val="28"/>
          <w:lang w:bidi="fa-IR"/>
        </w:rPr>
        <w:t>Like CZTS solar cells, In the CMTS solar cells,</w:t>
      </w:r>
      <w:r w:rsidR="009A379B" w:rsidRPr="00D27771">
        <w:rPr>
          <w:rFonts w:asciiTheme="majorBidi" w:hAnsiTheme="majorBidi" w:cstheme="majorBidi"/>
          <w:sz w:val="28"/>
          <w:szCs w:val="28"/>
          <w:lang w:bidi="fa-IR"/>
        </w:rPr>
        <w:t xml:space="preserve"> a very thin MoS</w:t>
      </w:r>
      <w:r w:rsidR="009A379B" w:rsidRPr="00D27771">
        <w:rPr>
          <w:rFonts w:asciiTheme="majorBidi" w:hAnsiTheme="majorBidi" w:cstheme="majorBidi"/>
          <w:sz w:val="28"/>
          <w:szCs w:val="28"/>
          <w:vertAlign w:val="subscript"/>
          <w:lang w:bidi="fa-IR"/>
        </w:rPr>
        <w:t>2</w:t>
      </w:r>
      <w:r w:rsidR="009A379B" w:rsidRPr="00D27771">
        <w:rPr>
          <w:rFonts w:asciiTheme="majorBidi" w:hAnsiTheme="majorBidi" w:cstheme="majorBidi"/>
          <w:sz w:val="28"/>
          <w:szCs w:val="28"/>
          <w:lang w:bidi="fa-IR"/>
        </w:rPr>
        <w:t xml:space="preserve"> layer may be grown on Mo back-contact material during the deposition of the very thin CMTS layer and </w:t>
      </w:r>
      <w:proofErr w:type="spellStart"/>
      <w:r w:rsidR="009A379B" w:rsidRPr="00D27771">
        <w:rPr>
          <w:rFonts w:asciiTheme="majorBidi" w:hAnsiTheme="majorBidi" w:cstheme="majorBidi"/>
          <w:sz w:val="28"/>
          <w:szCs w:val="28"/>
          <w:lang w:bidi="fa-IR"/>
        </w:rPr>
        <w:t>MoS</w:t>
      </w:r>
      <w:proofErr w:type="spellEnd"/>
      <w:r w:rsidR="009A379B" w:rsidRPr="00D27771">
        <w:rPr>
          <w:rFonts w:asciiTheme="majorBidi" w:hAnsiTheme="majorBidi" w:cstheme="majorBidi"/>
          <w:sz w:val="28"/>
          <w:szCs w:val="28"/>
          <w:lang w:bidi="fa-IR"/>
        </w:rPr>
        <w:t xml:space="preserve"> layer. In addition, the MoS</w:t>
      </w:r>
      <w:r w:rsidR="009A379B" w:rsidRPr="00D27771">
        <w:rPr>
          <w:rFonts w:asciiTheme="majorBidi" w:hAnsiTheme="majorBidi" w:cstheme="majorBidi"/>
          <w:sz w:val="28"/>
          <w:szCs w:val="28"/>
          <w:vertAlign w:val="subscript"/>
          <w:lang w:bidi="fa-IR"/>
        </w:rPr>
        <w:t>2</w:t>
      </w:r>
      <w:r w:rsidR="009A379B" w:rsidRPr="00D27771">
        <w:rPr>
          <w:rFonts w:asciiTheme="majorBidi" w:hAnsiTheme="majorBidi" w:cstheme="majorBidi"/>
          <w:sz w:val="28"/>
          <w:szCs w:val="28"/>
          <w:lang w:bidi="fa-IR"/>
        </w:rPr>
        <w:t xml:space="preserve"> layer acts as a buffer between Mo and CMTS.</w:t>
      </w:r>
      <w:r w:rsidR="0070398A" w:rsidRPr="00D27771">
        <w:rPr>
          <w:rFonts w:asciiTheme="majorBidi" w:hAnsiTheme="majorBidi" w:cstheme="majorBidi"/>
          <w:sz w:val="28"/>
          <w:szCs w:val="28"/>
        </w:rPr>
        <w:t xml:space="preserve"> </w:t>
      </w:r>
      <w:r w:rsidR="0070398A" w:rsidRPr="00D27771">
        <w:rPr>
          <w:rFonts w:asciiTheme="majorBidi" w:hAnsiTheme="majorBidi" w:cstheme="majorBidi"/>
          <w:sz w:val="28"/>
          <w:szCs w:val="28"/>
          <w:lang w:bidi="fa-IR"/>
        </w:rPr>
        <w:t>Considering the dual nature of the MoS</w:t>
      </w:r>
      <w:r w:rsidR="0070398A" w:rsidRPr="00D27771">
        <w:rPr>
          <w:rFonts w:asciiTheme="majorBidi" w:hAnsiTheme="majorBidi" w:cstheme="majorBidi"/>
          <w:sz w:val="28"/>
          <w:szCs w:val="28"/>
          <w:vertAlign w:val="subscript"/>
          <w:lang w:bidi="fa-IR"/>
        </w:rPr>
        <w:t>2</w:t>
      </w:r>
      <w:r w:rsidR="0070398A" w:rsidRPr="00D27771">
        <w:rPr>
          <w:rFonts w:asciiTheme="majorBidi" w:hAnsiTheme="majorBidi" w:cstheme="majorBidi"/>
          <w:sz w:val="28"/>
          <w:szCs w:val="28"/>
          <w:lang w:bidi="fa-IR"/>
        </w:rPr>
        <w:t xml:space="preserve"> layer, this layer is definitely very effective in the performance of CMTS solar cells. </w:t>
      </w:r>
      <w:r w:rsidR="00497D33" w:rsidRPr="00D27771">
        <w:rPr>
          <w:rFonts w:asciiTheme="majorBidi" w:hAnsiTheme="majorBidi" w:cstheme="majorBidi"/>
          <w:sz w:val="28"/>
          <w:szCs w:val="28"/>
          <w:lang w:bidi="fa-IR"/>
        </w:rPr>
        <w:t>However,</w:t>
      </w:r>
      <w:r w:rsidR="0070398A" w:rsidRPr="00D27771">
        <w:rPr>
          <w:rFonts w:asciiTheme="majorBidi" w:hAnsiTheme="majorBidi" w:cstheme="majorBidi"/>
          <w:sz w:val="28"/>
          <w:szCs w:val="28"/>
          <w:lang w:bidi="fa-IR"/>
        </w:rPr>
        <w:t xml:space="preserve"> so far, the role of this layer has not been considered in any experimental or simulation work.</w:t>
      </w:r>
      <w:r w:rsidR="005777D4" w:rsidRPr="00D27771">
        <w:rPr>
          <w:rFonts w:asciiTheme="majorBidi" w:hAnsiTheme="majorBidi" w:cstheme="majorBidi"/>
          <w:sz w:val="28"/>
          <w:szCs w:val="28"/>
          <w:lang w:bidi="fa-IR"/>
        </w:rPr>
        <w:t xml:space="preserve"> Also,</w:t>
      </w:r>
      <w:r w:rsidR="009A379B" w:rsidRPr="00D27771">
        <w:rPr>
          <w:rFonts w:asciiTheme="majorBidi" w:hAnsiTheme="majorBidi" w:cstheme="majorBidi"/>
          <w:sz w:val="28"/>
          <w:szCs w:val="28"/>
          <w:lang w:bidi="fa-IR"/>
        </w:rPr>
        <w:t xml:space="preserve"> </w:t>
      </w:r>
      <w:r w:rsidR="005777D4" w:rsidRPr="00D27771">
        <w:rPr>
          <w:rFonts w:asciiTheme="majorBidi" w:hAnsiTheme="majorBidi" w:cstheme="majorBidi"/>
          <w:sz w:val="28"/>
          <w:szCs w:val="28"/>
          <w:lang w:bidi="fa-IR"/>
        </w:rPr>
        <w:t>t</w:t>
      </w:r>
      <w:r w:rsidR="009A379B" w:rsidRPr="00D27771">
        <w:rPr>
          <w:rFonts w:asciiTheme="majorBidi" w:hAnsiTheme="majorBidi" w:cstheme="majorBidi"/>
          <w:sz w:val="28"/>
          <w:szCs w:val="28"/>
          <w:lang w:bidi="fa-IR"/>
        </w:rPr>
        <w:t>he MoSe</w:t>
      </w:r>
      <w:r w:rsidR="009A379B" w:rsidRPr="00D27771">
        <w:rPr>
          <w:rFonts w:asciiTheme="majorBidi" w:hAnsiTheme="majorBidi" w:cstheme="majorBidi"/>
          <w:sz w:val="28"/>
          <w:szCs w:val="28"/>
          <w:vertAlign w:val="subscript"/>
          <w:lang w:bidi="fa-IR"/>
        </w:rPr>
        <w:t>2</w:t>
      </w:r>
      <w:r w:rsidR="009A379B" w:rsidRPr="00D27771">
        <w:rPr>
          <w:rFonts w:asciiTheme="majorBidi" w:hAnsiTheme="majorBidi" w:cstheme="majorBidi"/>
          <w:sz w:val="28"/>
          <w:szCs w:val="28"/>
          <w:lang w:bidi="fa-IR"/>
        </w:rPr>
        <w:t xml:space="preserve"> interfacial layer, which is studied in this paper, belongs to the group VI of the layered transition metal </w:t>
      </w:r>
      <w:proofErr w:type="spellStart"/>
      <w:r w:rsidR="009A379B" w:rsidRPr="00D27771">
        <w:rPr>
          <w:rFonts w:asciiTheme="majorBidi" w:hAnsiTheme="majorBidi" w:cstheme="majorBidi"/>
          <w:sz w:val="28"/>
          <w:szCs w:val="28"/>
          <w:lang w:bidi="fa-IR"/>
        </w:rPr>
        <w:t>dichalcogenides</w:t>
      </w:r>
      <w:proofErr w:type="spellEnd"/>
      <w:r w:rsidR="009A379B" w:rsidRPr="00D27771">
        <w:rPr>
          <w:rFonts w:asciiTheme="majorBidi" w:hAnsiTheme="majorBidi" w:cstheme="majorBidi"/>
          <w:sz w:val="28"/>
          <w:szCs w:val="28"/>
          <w:lang w:bidi="fa-IR"/>
        </w:rPr>
        <w:t xml:space="preserve"> family (TMDCs). These materials possess excellent physical and structural properties due to their significant 2D character.</w:t>
      </w:r>
      <w:r w:rsidR="009A379B" w:rsidRPr="00D27771">
        <w:rPr>
          <w:rFonts w:asciiTheme="majorBidi" w:hAnsiTheme="majorBidi" w:cstheme="majorBidi"/>
          <w:sz w:val="28"/>
          <w:szCs w:val="28"/>
        </w:rPr>
        <w:t xml:space="preserve"> </w:t>
      </w:r>
      <w:r w:rsidR="009A379B" w:rsidRPr="00D27771">
        <w:rPr>
          <w:rFonts w:asciiTheme="majorBidi" w:hAnsiTheme="majorBidi" w:cstheme="majorBidi"/>
          <w:sz w:val="28"/>
          <w:szCs w:val="28"/>
          <w:lang w:bidi="fa-IR"/>
        </w:rPr>
        <w:t>The material is composed of</w:t>
      </w:r>
      <w:r w:rsidR="00602454" w:rsidRPr="00D27771">
        <w:rPr>
          <w:rFonts w:asciiTheme="majorBidi" w:hAnsiTheme="majorBidi" w:cstheme="majorBidi"/>
          <w:sz w:val="28"/>
          <w:szCs w:val="28"/>
          <w:lang w:bidi="fa-IR"/>
        </w:rPr>
        <w:t xml:space="preserve"> a</w:t>
      </w:r>
      <w:r w:rsidR="009A379B" w:rsidRPr="00D27771">
        <w:rPr>
          <w:rFonts w:asciiTheme="majorBidi" w:hAnsiTheme="majorBidi" w:cstheme="majorBidi"/>
          <w:sz w:val="28"/>
          <w:szCs w:val="28"/>
          <w:lang w:bidi="fa-IR"/>
        </w:rPr>
        <w:t xml:space="preserve"> Se-Mo-Se atomic layer where a strong in-plane covalent bonding exists, while weak Van der Waals forces bond the sheets together. Additionally, MoSe</w:t>
      </w:r>
      <w:r w:rsidR="009A379B" w:rsidRPr="00D27771">
        <w:rPr>
          <w:rFonts w:asciiTheme="majorBidi" w:hAnsiTheme="majorBidi" w:cstheme="majorBidi"/>
          <w:sz w:val="28"/>
          <w:szCs w:val="28"/>
          <w:vertAlign w:val="subscript"/>
          <w:lang w:bidi="fa-IR"/>
        </w:rPr>
        <w:t>2</w:t>
      </w:r>
      <w:r w:rsidR="009A379B" w:rsidRPr="00D27771">
        <w:rPr>
          <w:rFonts w:asciiTheme="majorBidi" w:hAnsiTheme="majorBidi" w:cstheme="majorBidi"/>
          <w:sz w:val="28"/>
          <w:szCs w:val="28"/>
          <w:lang w:bidi="fa-IR"/>
        </w:rPr>
        <w:t xml:space="preserve"> compounds are </w:t>
      </w:r>
      <w:r w:rsidR="00A8673E" w:rsidRPr="00D27771">
        <w:rPr>
          <w:rFonts w:asciiTheme="majorBidi" w:hAnsiTheme="majorBidi" w:cstheme="majorBidi"/>
          <w:sz w:val="28"/>
          <w:szCs w:val="28"/>
          <w:lang w:bidi="fa-IR"/>
        </w:rPr>
        <w:t>characterized</w:t>
      </w:r>
      <w:r w:rsidR="009A379B" w:rsidRPr="00D27771">
        <w:rPr>
          <w:rFonts w:asciiTheme="majorBidi" w:hAnsiTheme="majorBidi" w:cstheme="majorBidi"/>
          <w:sz w:val="28"/>
          <w:szCs w:val="28"/>
          <w:lang w:bidi="fa-IR"/>
        </w:rPr>
        <w:t xml:space="preserve"> by the absence of dangling bonds, thermal stability, high </w:t>
      </w:r>
      <w:proofErr w:type="gramStart"/>
      <w:r w:rsidR="009A379B" w:rsidRPr="00D27771">
        <w:rPr>
          <w:rFonts w:asciiTheme="majorBidi" w:hAnsiTheme="majorBidi" w:cstheme="majorBidi"/>
          <w:sz w:val="28"/>
          <w:szCs w:val="28"/>
          <w:lang w:bidi="fa-IR"/>
        </w:rPr>
        <w:t>hole</w:t>
      </w:r>
      <w:proofErr w:type="gramEnd"/>
      <w:r w:rsidR="009A379B" w:rsidRPr="00D27771">
        <w:rPr>
          <w:rFonts w:asciiTheme="majorBidi" w:hAnsiTheme="majorBidi" w:cstheme="majorBidi"/>
          <w:sz w:val="28"/>
          <w:szCs w:val="28"/>
          <w:lang w:bidi="fa-IR"/>
        </w:rPr>
        <w:t xml:space="preserve"> mobility, and suitable </w:t>
      </w:r>
      <w:proofErr w:type="spellStart"/>
      <w:r w:rsidR="009A379B" w:rsidRPr="00D27771">
        <w:rPr>
          <w:rFonts w:asciiTheme="majorBidi" w:hAnsiTheme="majorBidi" w:cstheme="majorBidi"/>
          <w:sz w:val="28"/>
          <w:szCs w:val="28"/>
          <w:lang w:bidi="fa-IR"/>
        </w:rPr>
        <w:t>bandgap</w:t>
      </w:r>
      <w:proofErr w:type="spellEnd"/>
      <w:r w:rsidR="009A379B" w:rsidRPr="00D27771">
        <w:rPr>
          <w:rFonts w:asciiTheme="majorBidi" w:hAnsiTheme="majorBidi" w:cstheme="majorBidi"/>
          <w:sz w:val="28"/>
          <w:szCs w:val="28"/>
          <w:lang w:bidi="fa-IR"/>
        </w:rPr>
        <w:t xml:space="preserve"> values ranging from 1.0 eV up to 1.</w:t>
      </w:r>
      <w:r w:rsidR="0072159F" w:rsidRPr="00D27771">
        <w:rPr>
          <w:rFonts w:asciiTheme="majorBidi" w:hAnsiTheme="majorBidi" w:cstheme="majorBidi"/>
          <w:sz w:val="28"/>
          <w:szCs w:val="28"/>
          <w:lang w:bidi="fa-IR"/>
        </w:rPr>
        <w:t>5</w:t>
      </w:r>
      <w:r w:rsidR="009A379B" w:rsidRPr="00D27771">
        <w:rPr>
          <w:rFonts w:asciiTheme="majorBidi" w:hAnsiTheme="majorBidi" w:cstheme="majorBidi"/>
          <w:sz w:val="28"/>
          <w:szCs w:val="28"/>
          <w:lang w:bidi="fa-IR"/>
        </w:rPr>
        <w:t xml:space="preserve"> eV</w:t>
      </w:r>
      <w:r w:rsidR="00CE3757" w:rsidRPr="00D27771">
        <w:rPr>
          <w:rFonts w:asciiTheme="majorBidi" w:hAnsiTheme="majorBidi" w:cstheme="majorBidi"/>
          <w:sz w:val="28"/>
          <w:szCs w:val="28"/>
          <w:lang w:bidi="fa-IR"/>
        </w:rPr>
        <w:t xml:space="preserve"> </w:t>
      </w:r>
      <w:r w:rsidR="009A379B" w:rsidRPr="00D27771">
        <w:rPr>
          <w:rFonts w:asciiTheme="majorBidi" w:hAnsiTheme="majorBidi" w:cstheme="majorBidi"/>
          <w:sz w:val="28"/>
          <w:szCs w:val="28"/>
          <w:lang w:bidi="fa-IR"/>
        </w:rPr>
        <w:t>[</w:t>
      </w:r>
      <w:r w:rsidR="00C5716F" w:rsidRPr="00D27771">
        <w:rPr>
          <w:rFonts w:asciiTheme="majorBidi" w:hAnsiTheme="majorBidi" w:cstheme="majorBidi"/>
          <w:sz w:val="28"/>
          <w:szCs w:val="28"/>
          <w:lang w:bidi="fa-IR"/>
        </w:rPr>
        <w:t>45</w:t>
      </w:r>
      <w:r w:rsidR="009A379B" w:rsidRPr="00D27771">
        <w:rPr>
          <w:rFonts w:asciiTheme="majorBidi" w:hAnsiTheme="majorBidi" w:cstheme="majorBidi"/>
          <w:sz w:val="28"/>
          <w:szCs w:val="28"/>
          <w:lang w:bidi="fa-IR"/>
        </w:rPr>
        <w:t>]</w:t>
      </w:r>
      <w:r w:rsidR="00CE3757" w:rsidRPr="00D27771">
        <w:rPr>
          <w:rFonts w:asciiTheme="majorBidi" w:hAnsiTheme="majorBidi" w:cstheme="majorBidi"/>
          <w:sz w:val="28"/>
          <w:szCs w:val="28"/>
          <w:lang w:bidi="fa-IR"/>
        </w:rPr>
        <w:t>.</w:t>
      </w:r>
      <w:r w:rsidR="009A379B" w:rsidRPr="00D27771">
        <w:rPr>
          <w:rFonts w:asciiTheme="majorBidi" w:hAnsiTheme="majorBidi" w:cstheme="majorBidi"/>
          <w:sz w:val="28"/>
          <w:szCs w:val="28"/>
          <w:lang w:bidi="fa-IR"/>
        </w:rPr>
        <w:t xml:space="preserve"> The electronic structure of the transition metal Mo in the MoSe2 is 4d</w:t>
      </w:r>
      <w:r w:rsidR="009A379B" w:rsidRPr="00D27771">
        <w:rPr>
          <w:rFonts w:asciiTheme="majorBidi" w:hAnsiTheme="majorBidi" w:cstheme="majorBidi"/>
          <w:sz w:val="28"/>
          <w:szCs w:val="28"/>
          <w:vertAlign w:val="superscript"/>
          <w:lang w:bidi="fa-IR"/>
        </w:rPr>
        <w:t>2</w:t>
      </w:r>
      <w:r w:rsidR="009A379B" w:rsidRPr="00D27771">
        <w:rPr>
          <w:rFonts w:asciiTheme="majorBidi" w:hAnsiTheme="majorBidi" w:cstheme="majorBidi"/>
          <w:sz w:val="28"/>
          <w:szCs w:val="28"/>
          <w:lang w:bidi="fa-IR"/>
        </w:rPr>
        <w:t>5s</w:t>
      </w:r>
      <w:r w:rsidR="009A379B" w:rsidRPr="00D27771">
        <w:rPr>
          <w:rFonts w:asciiTheme="majorBidi" w:hAnsiTheme="majorBidi" w:cstheme="majorBidi"/>
          <w:sz w:val="28"/>
          <w:szCs w:val="28"/>
          <w:vertAlign w:val="superscript"/>
          <w:lang w:bidi="fa-IR"/>
        </w:rPr>
        <w:t>2</w:t>
      </w:r>
      <w:r w:rsidR="009A379B" w:rsidRPr="00D27771">
        <w:rPr>
          <w:rFonts w:asciiTheme="majorBidi" w:hAnsiTheme="majorBidi" w:cstheme="majorBidi"/>
          <w:sz w:val="28"/>
          <w:szCs w:val="28"/>
          <w:lang w:bidi="fa-IR"/>
        </w:rPr>
        <w:t xml:space="preserve"> and that of </w:t>
      </w:r>
      <w:proofErr w:type="spellStart"/>
      <w:r w:rsidR="009A379B" w:rsidRPr="00D27771">
        <w:rPr>
          <w:rFonts w:asciiTheme="majorBidi" w:hAnsiTheme="majorBidi" w:cstheme="majorBidi"/>
          <w:sz w:val="28"/>
          <w:szCs w:val="28"/>
          <w:lang w:bidi="fa-IR"/>
        </w:rPr>
        <w:t>chalcogen</w:t>
      </w:r>
      <w:proofErr w:type="spellEnd"/>
      <w:r w:rsidR="009A379B" w:rsidRPr="00D27771">
        <w:rPr>
          <w:rFonts w:asciiTheme="majorBidi" w:hAnsiTheme="majorBidi" w:cstheme="majorBidi"/>
          <w:sz w:val="28"/>
          <w:szCs w:val="28"/>
          <w:lang w:bidi="fa-IR"/>
        </w:rPr>
        <w:t xml:space="preserve"> Se is s</w:t>
      </w:r>
      <w:r w:rsidR="009A379B" w:rsidRPr="00D27771">
        <w:rPr>
          <w:rFonts w:asciiTheme="majorBidi" w:hAnsiTheme="majorBidi" w:cstheme="majorBidi"/>
          <w:sz w:val="28"/>
          <w:szCs w:val="28"/>
          <w:vertAlign w:val="superscript"/>
          <w:lang w:bidi="fa-IR"/>
        </w:rPr>
        <w:t>2</w:t>
      </w:r>
      <w:r w:rsidR="009A379B" w:rsidRPr="00D27771">
        <w:rPr>
          <w:rFonts w:asciiTheme="majorBidi" w:hAnsiTheme="majorBidi" w:cstheme="majorBidi"/>
          <w:sz w:val="28"/>
          <w:szCs w:val="28"/>
          <w:lang w:bidi="fa-IR"/>
        </w:rPr>
        <w:t>p</w:t>
      </w:r>
      <w:r w:rsidR="009A379B" w:rsidRPr="00D27771">
        <w:rPr>
          <w:rFonts w:asciiTheme="majorBidi" w:hAnsiTheme="majorBidi" w:cstheme="majorBidi"/>
          <w:sz w:val="28"/>
          <w:szCs w:val="28"/>
          <w:vertAlign w:val="superscript"/>
          <w:lang w:bidi="fa-IR"/>
        </w:rPr>
        <w:t>4</w:t>
      </w:r>
      <w:r w:rsidR="009A379B" w:rsidRPr="00D27771">
        <w:rPr>
          <w:rFonts w:asciiTheme="majorBidi" w:hAnsiTheme="majorBidi" w:cstheme="majorBidi"/>
          <w:sz w:val="28"/>
          <w:szCs w:val="28"/>
          <w:lang w:bidi="fa-IR"/>
        </w:rPr>
        <w:t xml:space="preserve">, i.e. both missing two electrons for a filled shell. They are semiconductors due to the weak p-d interactions. The electronic band structure both experimentally and </w:t>
      </w:r>
      <w:r w:rsidR="00602454" w:rsidRPr="00D27771">
        <w:rPr>
          <w:rFonts w:asciiTheme="majorBidi" w:hAnsiTheme="majorBidi" w:cstheme="majorBidi"/>
          <w:sz w:val="28"/>
          <w:szCs w:val="28"/>
          <w:lang w:bidi="fa-IR"/>
        </w:rPr>
        <w:t xml:space="preserve">in </w:t>
      </w:r>
      <w:r w:rsidR="009A379B" w:rsidRPr="00D27771">
        <w:rPr>
          <w:rFonts w:asciiTheme="majorBidi" w:hAnsiTheme="majorBidi" w:cstheme="majorBidi"/>
          <w:sz w:val="28"/>
          <w:szCs w:val="28"/>
          <w:lang w:bidi="fa-IR"/>
        </w:rPr>
        <w:t>calculations of several families of</w:t>
      </w:r>
      <w:r w:rsidR="00602454" w:rsidRPr="00D27771">
        <w:rPr>
          <w:rFonts w:asciiTheme="majorBidi" w:hAnsiTheme="majorBidi" w:cstheme="majorBidi"/>
          <w:sz w:val="28"/>
          <w:szCs w:val="28"/>
          <w:lang w:bidi="fa-IR"/>
        </w:rPr>
        <w:t xml:space="preserve"> </w:t>
      </w:r>
      <w:r w:rsidR="009A379B" w:rsidRPr="00D27771">
        <w:rPr>
          <w:rFonts w:asciiTheme="majorBidi" w:hAnsiTheme="majorBidi" w:cstheme="majorBidi"/>
          <w:sz w:val="28"/>
          <w:szCs w:val="28"/>
          <w:lang w:bidi="fa-IR"/>
        </w:rPr>
        <w:t>TMDC materials w</w:t>
      </w:r>
      <w:r w:rsidR="00A96D36" w:rsidRPr="00D27771">
        <w:rPr>
          <w:rFonts w:asciiTheme="majorBidi" w:hAnsiTheme="majorBidi" w:cstheme="majorBidi"/>
          <w:sz w:val="28"/>
          <w:szCs w:val="28"/>
          <w:lang w:bidi="fa-IR"/>
        </w:rPr>
        <w:t>as</w:t>
      </w:r>
      <w:r w:rsidR="009A379B" w:rsidRPr="00D27771">
        <w:rPr>
          <w:rFonts w:asciiTheme="majorBidi" w:hAnsiTheme="majorBidi" w:cstheme="majorBidi"/>
          <w:sz w:val="28"/>
          <w:szCs w:val="28"/>
          <w:lang w:bidi="fa-IR"/>
        </w:rPr>
        <w:t xml:space="preserve"> investigated comprehensively by many groups using different approaches and methods</w:t>
      </w:r>
      <w:r w:rsidR="00CE3757" w:rsidRPr="00D27771">
        <w:rPr>
          <w:rFonts w:asciiTheme="majorBidi" w:hAnsiTheme="majorBidi" w:cstheme="majorBidi"/>
          <w:sz w:val="28"/>
          <w:szCs w:val="28"/>
          <w:lang w:bidi="fa-IR"/>
        </w:rPr>
        <w:t xml:space="preserve"> </w:t>
      </w:r>
      <w:r w:rsidR="001B1377" w:rsidRPr="00D27771">
        <w:rPr>
          <w:rFonts w:asciiTheme="majorBidi" w:hAnsiTheme="majorBidi" w:cstheme="majorBidi"/>
          <w:sz w:val="28"/>
          <w:szCs w:val="28"/>
          <w:lang w:bidi="fa-IR"/>
        </w:rPr>
        <w:t>[4</w:t>
      </w:r>
      <w:r w:rsidR="00CE3757" w:rsidRPr="00D27771">
        <w:rPr>
          <w:rFonts w:asciiTheme="majorBidi" w:hAnsiTheme="majorBidi" w:cstheme="majorBidi"/>
          <w:sz w:val="28"/>
          <w:szCs w:val="28"/>
          <w:lang w:bidi="fa-IR"/>
        </w:rPr>
        <w:t>6</w:t>
      </w:r>
      <w:r w:rsidR="001B1377" w:rsidRPr="00D27771">
        <w:rPr>
          <w:rFonts w:asciiTheme="majorBidi" w:hAnsiTheme="majorBidi" w:cstheme="majorBidi"/>
          <w:sz w:val="28"/>
          <w:szCs w:val="28"/>
          <w:lang w:bidi="fa-IR"/>
        </w:rPr>
        <w:t>]</w:t>
      </w:r>
      <w:r w:rsidR="00CE3757" w:rsidRPr="00D27771">
        <w:rPr>
          <w:rFonts w:asciiTheme="majorBidi" w:hAnsiTheme="majorBidi" w:cstheme="majorBidi"/>
          <w:sz w:val="28"/>
          <w:szCs w:val="28"/>
          <w:lang w:bidi="fa-IR"/>
        </w:rPr>
        <w:t>.</w:t>
      </w:r>
      <w:r w:rsidR="009A379B" w:rsidRPr="00D27771">
        <w:rPr>
          <w:rFonts w:asciiTheme="majorBidi" w:hAnsiTheme="majorBidi" w:cstheme="majorBidi"/>
          <w:sz w:val="28"/>
          <w:szCs w:val="28"/>
          <w:lang w:bidi="fa-IR"/>
        </w:rPr>
        <w:t xml:space="preserve"> Crystals of such materials showed a good cleavage in the direction perpendicular to the layers (</w:t>
      </w:r>
      <w:r w:rsidR="009A379B" w:rsidRPr="00D27771">
        <w:rPr>
          <w:rFonts w:asciiTheme="majorBidi" w:hAnsiTheme="majorBidi" w:cstheme="majorBidi"/>
          <w:i/>
          <w:iCs/>
          <w:sz w:val="28"/>
          <w:szCs w:val="28"/>
          <w:lang w:bidi="fa-IR"/>
        </w:rPr>
        <w:t>c</w:t>
      </w:r>
      <w:r w:rsidR="009A379B" w:rsidRPr="00D27771">
        <w:rPr>
          <w:rFonts w:asciiTheme="majorBidi" w:hAnsiTheme="majorBidi" w:cstheme="majorBidi"/>
          <w:sz w:val="28"/>
          <w:szCs w:val="28"/>
          <w:lang w:bidi="fa-IR"/>
        </w:rPr>
        <w:t>-axis)</w:t>
      </w:r>
      <w:r w:rsidR="00960D0E" w:rsidRPr="00D27771">
        <w:rPr>
          <w:rFonts w:asciiTheme="majorBidi" w:hAnsiTheme="majorBidi" w:cstheme="majorBidi"/>
          <w:sz w:val="28"/>
          <w:szCs w:val="28"/>
          <w:lang w:bidi="fa-IR"/>
        </w:rPr>
        <w:t xml:space="preserve"> [47</w:t>
      </w:r>
      <w:r w:rsidR="009A379B" w:rsidRPr="00D27771">
        <w:rPr>
          <w:rFonts w:asciiTheme="majorBidi" w:hAnsiTheme="majorBidi" w:cstheme="majorBidi"/>
          <w:sz w:val="28"/>
          <w:szCs w:val="28"/>
          <w:lang w:bidi="fa-IR"/>
        </w:rPr>
        <w:t>]</w:t>
      </w:r>
      <w:r w:rsidR="00750EAE" w:rsidRPr="00D27771">
        <w:rPr>
          <w:rFonts w:asciiTheme="majorBidi" w:hAnsiTheme="majorBidi" w:cstheme="majorBidi"/>
          <w:sz w:val="28"/>
          <w:szCs w:val="28"/>
          <w:lang w:bidi="fa-IR"/>
        </w:rPr>
        <w:t xml:space="preserve">. </w:t>
      </w:r>
    </w:p>
    <w:p w14:paraId="40FE072E" w14:textId="56CD7D5A" w:rsidR="008652A9" w:rsidRPr="00D27771" w:rsidRDefault="00A8673E" w:rsidP="001F4E1E">
      <w:pPr>
        <w:spacing w:after="0" w:line="360" w:lineRule="auto"/>
        <w:jc w:val="both"/>
        <w:rPr>
          <w:rFonts w:asciiTheme="majorBidi" w:hAnsiTheme="majorBidi" w:cstheme="majorBidi"/>
          <w:sz w:val="28"/>
          <w:szCs w:val="28"/>
          <w:rtl/>
          <w:lang w:bidi="fa-IR"/>
        </w:rPr>
      </w:pPr>
      <w:r w:rsidRPr="00D27771">
        <w:rPr>
          <w:rFonts w:asciiTheme="majorBidi" w:hAnsiTheme="majorBidi" w:cstheme="majorBidi"/>
          <w:sz w:val="28"/>
          <w:szCs w:val="28"/>
          <w:lang w:bidi="fa-IR"/>
        </w:rPr>
        <w:lastRenderedPageBreak/>
        <w:t>In this work, w</w:t>
      </w:r>
      <w:r w:rsidR="002F3673" w:rsidRPr="00D27771">
        <w:rPr>
          <w:rFonts w:asciiTheme="majorBidi" w:hAnsiTheme="majorBidi" w:cstheme="majorBidi"/>
          <w:sz w:val="28"/>
          <w:szCs w:val="28"/>
          <w:lang w:bidi="fa-IR"/>
        </w:rPr>
        <w:t xml:space="preserve">e </w:t>
      </w:r>
      <w:r w:rsidR="00EF721D">
        <w:rPr>
          <w:rFonts w:asciiTheme="majorBidi" w:hAnsiTheme="majorBidi" w:cstheme="majorBidi"/>
          <w:sz w:val="28"/>
          <w:szCs w:val="28"/>
          <w:lang w:bidi="fa-IR"/>
        </w:rPr>
        <w:t xml:space="preserve">used a new </w:t>
      </w:r>
      <w:r w:rsidR="001F4E1E" w:rsidRPr="001F4E1E">
        <w:rPr>
          <w:rFonts w:asciiTheme="majorBidi" w:hAnsiTheme="majorBidi" w:cstheme="majorBidi"/>
          <w:sz w:val="28"/>
          <w:szCs w:val="28"/>
          <w:lang w:bidi="fa-IR"/>
        </w:rPr>
        <w:t>approach</w:t>
      </w:r>
      <w:r w:rsidR="00EF721D">
        <w:rPr>
          <w:rFonts w:asciiTheme="majorBidi" w:hAnsiTheme="majorBidi" w:cstheme="majorBidi"/>
          <w:sz w:val="28"/>
          <w:szCs w:val="28"/>
          <w:lang w:bidi="fa-IR"/>
        </w:rPr>
        <w:t xml:space="preserve"> to fabricate </w:t>
      </w:r>
      <w:r w:rsidR="002F3673" w:rsidRPr="00D27771">
        <w:rPr>
          <w:rFonts w:asciiTheme="majorBidi" w:hAnsiTheme="majorBidi" w:cstheme="majorBidi"/>
          <w:sz w:val="28"/>
          <w:szCs w:val="28"/>
          <w:lang w:bidi="fa-IR"/>
        </w:rPr>
        <w:t>the CMTS solar cell</w:t>
      </w:r>
      <w:r w:rsidR="00EF721D">
        <w:rPr>
          <w:rFonts w:asciiTheme="majorBidi" w:hAnsiTheme="majorBidi" w:cstheme="majorBidi"/>
          <w:sz w:val="28"/>
          <w:szCs w:val="28"/>
          <w:lang w:bidi="fa-IR"/>
        </w:rPr>
        <w:t xml:space="preserve">. </w:t>
      </w:r>
      <w:r w:rsidR="002F3673" w:rsidRPr="00D27771">
        <w:rPr>
          <w:rFonts w:asciiTheme="majorBidi" w:hAnsiTheme="majorBidi" w:cstheme="majorBidi"/>
          <w:sz w:val="28"/>
          <w:szCs w:val="28"/>
          <w:lang w:bidi="fa-IR"/>
        </w:rPr>
        <w:t xml:space="preserve"> </w:t>
      </w:r>
      <w:r w:rsidR="00764229">
        <w:rPr>
          <w:rFonts w:asciiTheme="majorBidi" w:hAnsiTheme="majorBidi" w:cstheme="majorBidi"/>
          <w:sz w:val="28"/>
          <w:szCs w:val="28"/>
          <w:lang w:bidi="fa-IR"/>
        </w:rPr>
        <w:t xml:space="preserve">  </w:t>
      </w:r>
      <w:proofErr w:type="gramStart"/>
      <w:r w:rsidR="002F3673" w:rsidRPr="00D27771">
        <w:rPr>
          <w:rFonts w:asciiTheme="majorBidi" w:hAnsiTheme="majorBidi" w:cstheme="majorBidi"/>
          <w:sz w:val="28"/>
          <w:szCs w:val="28"/>
          <w:lang w:bidi="fa-IR"/>
        </w:rPr>
        <w:t>and</w:t>
      </w:r>
      <w:proofErr w:type="gramEnd"/>
      <w:r w:rsidR="002F3673" w:rsidRPr="00D27771">
        <w:rPr>
          <w:rFonts w:asciiTheme="majorBidi" w:hAnsiTheme="majorBidi" w:cstheme="majorBidi"/>
          <w:sz w:val="28"/>
          <w:szCs w:val="28"/>
          <w:lang w:bidi="fa-IR"/>
        </w:rPr>
        <w:t xml:space="preserve"> after measuring its parameters, we investigated the role of the MoS</w:t>
      </w:r>
      <w:r w:rsidR="002F3673" w:rsidRPr="00D27771">
        <w:rPr>
          <w:rFonts w:asciiTheme="majorBidi" w:hAnsiTheme="majorBidi" w:cstheme="majorBidi"/>
          <w:sz w:val="28"/>
          <w:szCs w:val="28"/>
          <w:vertAlign w:val="subscript"/>
          <w:lang w:bidi="fa-IR"/>
        </w:rPr>
        <w:t>2</w:t>
      </w:r>
      <w:r w:rsidR="002F3673" w:rsidRPr="00D27771">
        <w:rPr>
          <w:rFonts w:asciiTheme="majorBidi" w:hAnsiTheme="majorBidi" w:cstheme="majorBidi"/>
          <w:sz w:val="28"/>
          <w:szCs w:val="28"/>
          <w:lang w:bidi="fa-IR"/>
        </w:rPr>
        <w:t xml:space="preserve"> interlayer through simulation. Also, the role of MoSe</w:t>
      </w:r>
      <w:r w:rsidR="002F3673" w:rsidRPr="00D27771">
        <w:rPr>
          <w:rFonts w:asciiTheme="majorBidi" w:hAnsiTheme="majorBidi" w:cstheme="majorBidi"/>
          <w:sz w:val="28"/>
          <w:szCs w:val="28"/>
          <w:vertAlign w:val="subscript"/>
          <w:lang w:bidi="fa-IR"/>
        </w:rPr>
        <w:t>2</w:t>
      </w:r>
      <w:r w:rsidR="002F3673" w:rsidRPr="00D27771">
        <w:rPr>
          <w:rFonts w:asciiTheme="majorBidi" w:hAnsiTheme="majorBidi" w:cstheme="majorBidi"/>
          <w:sz w:val="28"/>
          <w:szCs w:val="28"/>
          <w:lang w:bidi="fa-IR"/>
        </w:rPr>
        <w:t xml:space="preserve"> as a benign intermediate layer in the CMTS solar cell structure was investigated. The proposed results provide a valuable basis for designing high-performance CMTS-based solar cells.</w:t>
      </w:r>
      <w:r w:rsidR="00E27773" w:rsidRPr="00D27771">
        <w:rPr>
          <w:rStyle w:val="viiyi"/>
          <w:rFonts w:asciiTheme="majorBidi" w:hAnsiTheme="majorBidi" w:cstheme="majorBidi"/>
          <w:sz w:val="28"/>
          <w:szCs w:val="28"/>
          <w:lang w:bidi="fa-IR"/>
        </w:rPr>
        <w:t xml:space="preserve"> </w:t>
      </w:r>
    </w:p>
    <w:p w14:paraId="3BCBEAE8" w14:textId="77777777" w:rsidR="00B8685C" w:rsidRDefault="00B8685C" w:rsidP="00905AB7">
      <w:pPr>
        <w:spacing w:line="360" w:lineRule="auto"/>
        <w:jc w:val="both"/>
        <w:rPr>
          <w:rFonts w:asciiTheme="majorBidi" w:hAnsiTheme="majorBidi" w:cstheme="majorBidi"/>
          <w:b/>
          <w:bCs/>
          <w:sz w:val="28"/>
          <w:szCs w:val="28"/>
          <w:lang w:bidi="fa-IR"/>
        </w:rPr>
      </w:pPr>
    </w:p>
    <w:p w14:paraId="343B2F54" w14:textId="233C1ACC" w:rsidR="003738A3" w:rsidRPr="00D27771" w:rsidRDefault="00BF4D82" w:rsidP="00905AB7">
      <w:pPr>
        <w:spacing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Experimental</w:t>
      </w:r>
      <w:r w:rsidR="00650E0F" w:rsidRPr="00D27771">
        <w:rPr>
          <w:rFonts w:asciiTheme="majorBidi" w:hAnsiTheme="majorBidi" w:cstheme="majorBidi"/>
          <w:b/>
          <w:bCs/>
          <w:sz w:val="28"/>
          <w:szCs w:val="28"/>
          <w:lang w:bidi="fa-IR"/>
        </w:rPr>
        <w:t>:</w:t>
      </w:r>
    </w:p>
    <w:p w14:paraId="6424D5DF" w14:textId="67390568" w:rsidR="00911143" w:rsidRPr="00D27771" w:rsidRDefault="00911143" w:rsidP="00A8673E">
      <w:pPr>
        <w:spacing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Substrate preparation</w:t>
      </w:r>
    </w:p>
    <w:p w14:paraId="742DAAF1" w14:textId="2097C475" w:rsidR="00911143" w:rsidRPr="00D27771" w:rsidRDefault="007063C0" w:rsidP="005041FA">
      <w:pPr>
        <w:spacing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 xml:space="preserve">To </w:t>
      </w:r>
      <w:r w:rsidR="00A8673E" w:rsidRPr="00D27771">
        <w:rPr>
          <w:rFonts w:asciiTheme="majorBidi" w:hAnsiTheme="majorBidi" w:cstheme="majorBidi"/>
          <w:sz w:val="28"/>
          <w:szCs w:val="28"/>
          <w:lang w:bidi="fa-IR"/>
        </w:rPr>
        <w:t>fabrication of</w:t>
      </w:r>
      <w:r w:rsidR="00911143" w:rsidRPr="00D27771">
        <w:rPr>
          <w:rFonts w:asciiTheme="majorBidi" w:hAnsiTheme="majorBidi" w:cstheme="majorBidi"/>
          <w:sz w:val="28"/>
          <w:szCs w:val="28"/>
          <w:lang w:bidi="fa-IR"/>
        </w:rPr>
        <w:t xml:space="preserve"> the CMTS(</w:t>
      </w:r>
      <w:proofErr w:type="spellStart"/>
      <w:r w:rsidR="00911143" w:rsidRPr="00D27771">
        <w:rPr>
          <w:rFonts w:asciiTheme="majorBidi" w:hAnsiTheme="majorBidi" w:cstheme="majorBidi"/>
          <w:sz w:val="28"/>
          <w:szCs w:val="28"/>
          <w:lang w:bidi="fa-IR"/>
        </w:rPr>
        <w:t>S</w:t>
      </w:r>
      <w:proofErr w:type="gramStart"/>
      <w:r w:rsidR="00911143" w:rsidRPr="00D27771">
        <w:rPr>
          <w:rFonts w:asciiTheme="majorBidi" w:hAnsiTheme="majorBidi" w:cstheme="majorBidi"/>
          <w:sz w:val="28"/>
          <w:szCs w:val="28"/>
          <w:lang w:bidi="fa-IR"/>
        </w:rPr>
        <w:t>,Se</w:t>
      </w:r>
      <w:proofErr w:type="spellEnd"/>
      <w:proofErr w:type="gramEnd"/>
      <w:r w:rsidR="00911143" w:rsidRPr="00D27771">
        <w:rPr>
          <w:rFonts w:asciiTheme="majorBidi" w:hAnsiTheme="majorBidi" w:cstheme="majorBidi"/>
          <w:sz w:val="28"/>
          <w:szCs w:val="28"/>
          <w:lang w:bidi="fa-IR"/>
        </w:rPr>
        <w:t xml:space="preserve">) solar cell absorber thin layer, </w:t>
      </w:r>
      <w:r w:rsidR="00905AB7" w:rsidRPr="00D27771">
        <w:rPr>
          <w:rFonts w:asciiTheme="majorBidi" w:hAnsiTheme="majorBidi" w:cstheme="majorBidi"/>
          <w:sz w:val="28"/>
          <w:szCs w:val="28"/>
          <w:lang w:bidi="fa-IR"/>
        </w:rPr>
        <w:t xml:space="preserve">the </w:t>
      </w:r>
      <w:r w:rsidR="00911143" w:rsidRPr="00D27771">
        <w:rPr>
          <w:rFonts w:asciiTheme="majorBidi" w:hAnsiTheme="majorBidi" w:cstheme="majorBidi"/>
          <w:sz w:val="28"/>
          <w:szCs w:val="28"/>
          <w:lang w:bidi="fa-IR"/>
        </w:rPr>
        <w:t xml:space="preserve">SLG was used </w:t>
      </w:r>
      <w:r w:rsidR="00905AB7" w:rsidRPr="00D27771">
        <w:rPr>
          <w:rFonts w:asciiTheme="majorBidi" w:hAnsiTheme="majorBidi" w:cstheme="majorBidi"/>
          <w:sz w:val="28"/>
          <w:szCs w:val="28"/>
          <w:lang w:bidi="fa-IR"/>
        </w:rPr>
        <w:t xml:space="preserve">as substrate </w:t>
      </w:r>
      <w:r w:rsidR="00911143" w:rsidRPr="00D27771">
        <w:rPr>
          <w:rFonts w:asciiTheme="majorBidi" w:hAnsiTheme="majorBidi" w:cstheme="majorBidi"/>
          <w:sz w:val="28"/>
          <w:szCs w:val="28"/>
          <w:lang w:bidi="fa-IR"/>
        </w:rPr>
        <w:t>due to its wide application and favorable cost. In the substrate preparation stage, the slides were first cleaned from dust and grease with cleaning liquid. Then, for 10 minutes, it was placed in 0.02 M hydrochloric acid (</w:t>
      </w:r>
      <w:proofErr w:type="spellStart"/>
      <w:r w:rsidR="00911143" w:rsidRPr="00D27771">
        <w:rPr>
          <w:rFonts w:asciiTheme="majorBidi" w:hAnsiTheme="majorBidi" w:cstheme="majorBidi"/>
          <w:sz w:val="28"/>
          <w:szCs w:val="28"/>
          <w:lang w:bidi="fa-IR"/>
        </w:rPr>
        <w:t>HCl</w:t>
      </w:r>
      <w:proofErr w:type="spellEnd"/>
      <w:r w:rsidR="00911143" w:rsidRPr="00D27771">
        <w:rPr>
          <w:rFonts w:asciiTheme="majorBidi" w:hAnsiTheme="majorBidi" w:cstheme="majorBidi"/>
          <w:sz w:val="28"/>
          <w:szCs w:val="28"/>
          <w:lang w:bidi="fa-IR"/>
        </w:rPr>
        <w:t>), deionized water, acetone (</w:t>
      </w:r>
      <w:proofErr w:type="gramStart"/>
      <w:r w:rsidR="00911143" w:rsidRPr="00D27771">
        <w:rPr>
          <w:rFonts w:asciiTheme="majorBidi" w:hAnsiTheme="majorBidi" w:cstheme="majorBidi"/>
          <w:sz w:val="28"/>
          <w:szCs w:val="28"/>
          <w:lang w:bidi="fa-IR"/>
        </w:rPr>
        <w:t>CO(</w:t>
      </w:r>
      <w:proofErr w:type="gramEnd"/>
      <w:r w:rsidR="00911143" w:rsidRPr="00D27771">
        <w:rPr>
          <w:rFonts w:asciiTheme="majorBidi" w:hAnsiTheme="majorBidi" w:cstheme="majorBidi"/>
          <w:sz w:val="28"/>
          <w:szCs w:val="28"/>
          <w:lang w:bidi="fa-IR"/>
        </w:rPr>
        <w:t>CH</w:t>
      </w:r>
      <w:r w:rsidR="00911143" w:rsidRPr="00D27771">
        <w:rPr>
          <w:rFonts w:asciiTheme="majorBidi" w:hAnsiTheme="majorBidi" w:cstheme="majorBidi"/>
          <w:sz w:val="28"/>
          <w:szCs w:val="28"/>
          <w:vertAlign w:val="subscript"/>
          <w:lang w:bidi="fa-IR"/>
        </w:rPr>
        <w:t>3</w:t>
      </w:r>
      <w:r w:rsidR="00911143" w:rsidRPr="00D27771">
        <w:rPr>
          <w:rFonts w:asciiTheme="majorBidi" w:hAnsiTheme="majorBidi" w:cstheme="majorBidi"/>
          <w:sz w:val="28"/>
          <w:szCs w:val="28"/>
          <w:lang w:bidi="fa-IR"/>
        </w:rPr>
        <w:t>)</w:t>
      </w:r>
      <w:r w:rsidR="00911143" w:rsidRPr="00D27771">
        <w:rPr>
          <w:rFonts w:asciiTheme="majorBidi" w:hAnsiTheme="majorBidi" w:cstheme="majorBidi"/>
          <w:sz w:val="28"/>
          <w:szCs w:val="28"/>
          <w:vertAlign w:val="subscript"/>
          <w:lang w:bidi="fa-IR"/>
        </w:rPr>
        <w:t>2</w:t>
      </w:r>
      <w:r w:rsidR="00911143" w:rsidRPr="00D27771">
        <w:rPr>
          <w:rFonts w:asciiTheme="majorBidi" w:hAnsiTheme="majorBidi" w:cstheme="majorBidi"/>
          <w:sz w:val="28"/>
          <w:szCs w:val="28"/>
          <w:lang w:bidi="fa-IR"/>
        </w:rPr>
        <w:t>), deionized water</w:t>
      </w:r>
      <w:r w:rsidR="000C529F" w:rsidRPr="00D27771">
        <w:rPr>
          <w:rFonts w:asciiTheme="majorBidi" w:hAnsiTheme="majorBidi" w:cstheme="majorBidi"/>
          <w:sz w:val="28"/>
          <w:szCs w:val="28"/>
          <w:lang w:bidi="fa-IR"/>
        </w:rPr>
        <w:t xml:space="preserve">, </w:t>
      </w:r>
      <w:r w:rsidR="00911143" w:rsidRPr="00D27771">
        <w:rPr>
          <w:rFonts w:asciiTheme="majorBidi" w:hAnsiTheme="majorBidi" w:cstheme="majorBidi"/>
          <w:sz w:val="28"/>
          <w:szCs w:val="28"/>
          <w:lang w:bidi="fa-IR"/>
        </w:rPr>
        <w:t>and ethanol in an ultrasonic bath. After finishing the washing process, the substrates were dried by pure nitrogen gas. All the preparation steps were done in a clean room environment without contamination</w:t>
      </w:r>
      <w:r w:rsidR="00911143" w:rsidRPr="00D27771">
        <w:rPr>
          <w:rFonts w:asciiTheme="majorBidi" w:hAnsiTheme="majorBidi" w:cstheme="majorBidi"/>
          <w:sz w:val="28"/>
          <w:szCs w:val="28"/>
          <w:rtl/>
          <w:lang w:bidi="fa-IR"/>
        </w:rPr>
        <w:t>.</w:t>
      </w:r>
    </w:p>
    <w:p w14:paraId="1703E513" w14:textId="4CF662E0" w:rsidR="00911143" w:rsidRPr="00D27771" w:rsidRDefault="00911143" w:rsidP="00A8673E">
      <w:pPr>
        <w:spacing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Molybdenum coating</w:t>
      </w:r>
    </w:p>
    <w:p w14:paraId="0B77D7C2" w14:textId="4A7120AF" w:rsidR="00911143" w:rsidRPr="00D27771" w:rsidRDefault="00911143" w:rsidP="00533351">
      <w:pPr>
        <w:spacing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DC sputtering device was used for molybdenum coating. The target used for the sputtering process has a purity of 99.99%. Argon gas with a purity of 99.99% was used for ionization and plasma formation in the slow sputtering process. To achieve optimal adhesion and excellent conductivity of the layer,</w:t>
      </w:r>
      <w:r w:rsidR="000C529F" w:rsidRPr="00D27771">
        <w:rPr>
          <w:rFonts w:asciiTheme="majorBidi" w:hAnsiTheme="majorBidi" w:cstheme="majorBidi"/>
          <w:sz w:val="28"/>
          <w:szCs w:val="28"/>
          <w:lang w:bidi="fa-IR"/>
        </w:rPr>
        <w:t xml:space="preserve"> the</w:t>
      </w:r>
      <w:r w:rsidRPr="00D27771">
        <w:rPr>
          <w:rFonts w:asciiTheme="majorBidi" w:hAnsiTheme="majorBidi" w:cstheme="majorBidi"/>
          <w:sz w:val="28"/>
          <w:szCs w:val="28"/>
          <w:lang w:bidi="fa-IR"/>
        </w:rPr>
        <w:t xml:space="preserve"> sp</w:t>
      </w:r>
      <w:r w:rsidR="00533351" w:rsidRPr="00D27771">
        <w:rPr>
          <w:rFonts w:asciiTheme="majorBidi" w:hAnsiTheme="majorBidi" w:cstheme="majorBidi"/>
          <w:sz w:val="28"/>
          <w:szCs w:val="28"/>
          <w:lang w:bidi="fa-IR"/>
        </w:rPr>
        <w:t>u</w:t>
      </w:r>
      <w:r w:rsidRPr="00D27771">
        <w:rPr>
          <w:rFonts w:asciiTheme="majorBidi" w:hAnsiTheme="majorBidi" w:cstheme="majorBidi"/>
          <w:sz w:val="28"/>
          <w:szCs w:val="28"/>
          <w:lang w:bidi="fa-IR"/>
        </w:rPr>
        <w:t xml:space="preserve">ttering process was performed at two different pressures. Primary pressure for better adhesion, in the range of </w:t>
      </w:r>
      <w:r w:rsidR="00533351" w:rsidRPr="00D27771">
        <w:rPr>
          <w:rFonts w:asciiTheme="majorBidi" w:hAnsiTheme="majorBidi" w:cstheme="majorBidi"/>
          <w:sz w:val="28"/>
          <w:szCs w:val="28"/>
          <w:lang w:bidi="fa-IR"/>
        </w:rPr>
        <w:t>9</w:t>
      </w:r>
      <w:r w:rsidR="00FA4D4E" w:rsidRPr="00D27771">
        <w:rPr>
          <w:rFonts w:asciiTheme="majorBidi" w:hAnsiTheme="majorBidi" w:cstheme="majorBidi"/>
          <w:sz w:val="28"/>
          <w:szCs w:val="28"/>
          <w:lang w:bidi="fa-IR"/>
        </w:rPr>
        <w:t>×10</w:t>
      </w:r>
      <w:r w:rsidR="00FA4D4E" w:rsidRPr="00D27771">
        <w:rPr>
          <w:rFonts w:asciiTheme="majorBidi" w:hAnsiTheme="majorBidi" w:cstheme="majorBidi"/>
          <w:sz w:val="28"/>
          <w:szCs w:val="28"/>
          <w:vertAlign w:val="superscript"/>
          <w:lang w:bidi="fa-IR"/>
        </w:rPr>
        <w:t>-3</w:t>
      </w:r>
      <w:r w:rsidR="00FA4D4E" w:rsidRPr="00D27771">
        <w:rPr>
          <w:rFonts w:asciiTheme="majorBidi" w:hAnsiTheme="majorBidi" w:cstheme="majorBidi"/>
          <w:sz w:val="28"/>
          <w:szCs w:val="28"/>
          <w:lang w:bidi="fa-IR"/>
        </w:rPr>
        <w:t xml:space="preserve"> mbar</w:t>
      </w:r>
      <w:r w:rsidRPr="00D27771">
        <w:rPr>
          <w:rFonts w:asciiTheme="majorBidi" w:hAnsiTheme="majorBidi" w:cstheme="majorBidi"/>
          <w:sz w:val="28"/>
          <w:szCs w:val="28"/>
          <w:lang w:bidi="fa-IR"/>
        </w:rPr>
        <w:t>, working voltage of 360 volts and 60% power, and secondary pressure for optimal conductivity and excellent crystal growth at a pressure of 2</w:t>
      </w:r>
      <w:r w:rsidR="00905AB7"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10</w:t>
      </w:r>
      <w:r w:rsidRPr="00D27771">
        <w:rPr>
          <w:rFonts w:asciiTheme="majorBidi" w:hAnsiTheme="majorBidi" w:cstheme="majorBidi"/>
          <w:sz w:val="28"/>
          <w:szCs w:val="28"/>
          <w:vertAlign w:val="superscript"/>
          <w:lang w:bidi="fa-IR"/>
        </w:rPr>
        <w:t>-3</w:t>
      </w:r>
      <w:r w:rsidRPr="00D27771">
        <w:rPr>
          <w:rFonts w:asciiTheme="majorBidi" w:hAnsiTheme="majorBidi" w:cstheme="majorBidi"/>
          <w:sz w:val="28"/>
          <w:szCs w:val="28"/>
          <w:lang w:bidi="fa-IR"/>
        </w:rPr>
        <w:t xml:space="preserve"> mbar, working voltage of 380 volts and 65% power was done. The deposition rate </w:t>
      </w:r>
      <w:r w:rsidRPr="00D27771">
        <w:rPr>
          <w:rFonts w:asciiTheme="majorBidi" w:hAnsiTheme="majorBidi" w:cstheme="majorBidi"/>
          <w:sz w:val="28"/>
          <w:szCs w:val="28"/>
          <w:lang w:bidi="fa-IR"/>
        </w:rPr>
        <w:lastRenderedPageBreak/>
        <w:t>was determined in the range of 8 angstroms/second and the final thickness of the layer was determined to be 800 nm. After finishing the layering process, the quality of the layers was analyzed to check the type of growth, adhesion, direction of crystal growth</w:t>
      </w:r>
      <w:r w:rsidR="00550734"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 xml:space="preserve"> and resistance measurement</w:t>
      </w:r>
      <w:r w:rsidRPr="00D27771">
        <w:rPr>
          <w:rFonts w:asciiTheme="majorBidi" w:hAnsiTheme="majorBidi" w:cstheme="majorBidi"/>
          <w:sz w:val="28"/>
          <w:szCs w:val="28"/>
          <w:rtl/>
          <w:lang w:bidi="fa-IR"/>
        </w:rPr>
        <w:t>.</w:t>
      </w:r>
    </w:p>
    <w:p w14:paraId="0F9CD664" w14:textId="1517368C" w:rsidR="00911143" w:rsidRPr="00D27771" w:rsidRDefault="00911143" w:rsidP="005041FA">
      <w:pPr>
        <w:spacing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 xml:space="preserve">Growth of the CMTS absorbent layer </w:t>
      </w:r>
    </w:p>
    <w:p w14:paraId="603D33C3" w14:textId="41809448" w:rsidR="00911143" w:rsidRPr="00D27771" w:rsidRDefault="005041FA" w:rsidP="00407845">
      <w:pPr>
        <w:spacing w:line="360" w:lineRule="auto"/>
        <w:jc w:val="both"/>
        <w:rPr>
          <w:rFonts w:asciiTheme="majorBidi" w:hAnsiTheme="majorBidi" w:cstheme="majorBidi"/>
          <w:sz w:val="28"/>
          <w:szCs w:val="28"/>
          <w:rtl/>
          <w:lang w:bidi="fa-IR"/>
        </w:rPr>
      </w:pPr>
      <w:r w:rsidRPr="00D27771">
        <w:rPr>
          <w:rFonts w:asciiTheme="majorBidi" w:hAnsiTheme="majorBidi" w:cstheme="majorBidi"/>
          <w:sz w:val="28"/>
          <w:szCs w:val="28"/>
          <w:lang w:bidi="fa-IR"/>
        </w:rPr>
        <w:t xml:space="preserve">For </w:t>
      </w:r>
      <w:r w:rsidR="00FA4D4E" w:rsidRPr="00D27771">
        <w:rPr>
          <w:rFonts w:asciiTheme="majorBidi" w:hAnsiTheme="majorBidi" w:cstheme="majorBidi"/>
          <w:sz w:val="28"/>
          <w:szCs w:val="28"/>
          <w:lang w:bidi="fa-IR"/>
        </w:rPr>
        <w:t xml:space="preserve">fabrication of </w:t>
      </w:r>
      <w:r w:rsidR="00911143" w:rsidRPr="00D27771">
        <w:rPr>
          <w:rFonts w:asciiTheme="majorBidi" w:hAnsiTheme="majorBidi" w:cstheme="majorBidi"/>
          <w:sz w:val="28"/>
          <w:szCs w:val="28"/>
          <w:lang w:bidi="fa-IR"/>
        </w:rPr>
        <w:t xml:space="preserve">CMTS absorbent layer, a thermal </w:t>
      </w:r>
      <w:r w:rsidRPr="00D27771">
        <w:rPr>
          <w:rFonts w:asciiTheme="majorBidi" w:hAnsiTheme="majorBidi" w:cstheme="majorBidi"/>
          <w:sz w:val="28"/>
          <w:szCs w:val="28"/>
          <w:lang w:bidi="fa-IR"/>
        </w:rPr>
        <w:t xml:space="preserve">evaporation </w:t>
      </w:r>
      <w:r w:rsidR="00911143" w:rsidRPr="00D27771">
        <w:rPr>
          <w:rFonts w:asciiTheme="majorBidi" w:hAnsiTheme="majorBidi" w:cstheme="majorBidi"/>
          <w:sz w:val="28"/>
          <w:szCs w:val="28"/>
          <w:lang w:bidi="fa-IR"/>
        </w:rPr>
        <w:t xml:space="preserve">device was used. The coating was done by pseudo-evaporation method. In this method, all </w:t>
      </w:r>
      <w:r w:rsidR="006B693E">
        <w:rPr>
          <w:rFonts w:asciiTheme="majorBidi" w:hAnsiTheme="majorBidi" w:cstheme="majorBidi"/>
          <w:sz w:val="28"/>
          <w:szCs w:val="28"/>
          <w:lang w:bidi="fa-IR"/>
        </w:rPr>
        <w:t>four</w:t>
      </w:r>
      <w:r w:rsidR="00911143" w:rsidRPr="00D27771">
        <w:rPr>
          <w:rFonts w:asciiTheme="majorBidi" w:hAnsiTheme="majorBidi" w:cstheme="majorBidi"/>
          <w:sz w:val="28"/>
          <w:szCs w:val="28"/>
          <w:lang w:bidi="fa-IR"/>
        </w:rPr>
        <w:t xml:space="preserve"> ingredients of the layer are placed in a set of layers and the materials are evaporated from different sources. The </w:t>
      </w:r>
      <w:r w:rsidR="006B693E">
        <w:rPr>
          <w:rFonts w:asciiTheme="majorBidi" w:hAnsiTheme="majorBidi" w:cstheme="majorBidi"/>
          <w:sz w:val="28"/>
          <w:szCs w:val="28"/>
          <w:lang w:bidi="fa-IR"/>
        </w:rPr>
        <w:t>deposition</w:t>
      </w:r>
      <w:r w:rsidR="00911143" w:rsidRPr="00D27771">
        <w:rPr>
          <w:rFonts w:asciiTheme="majorBidi" w:hAnsiTheme="majorBidi" w:cstheme="majorBidi"/>
          <w:sz w:val="28"/>
          <w:szCs w:val="28"/>
          <w:lang w:bidi="fa-IR"/>
        </w:rPr>
        <w:t xml:space="preserve"> process was done based on the diagram in Figure </w:t>
      </w:r>
      <w:r w:rsidR="002073D5" w:rsidRPr="00D27771">
        <w:rPr>
          <w:rFonts w:asciiTheme="majorBidi" w:hAnsiTheme="majorBidi" w:cstheme="majorBidi"/>
          <w:sz w:val="28"/>
          <w:szCs w:val="28"/>
          <w:lang w:bidi="fa-IR"/>
        </w:rPr>
        <w:t>1</w:t>
      </w:r>
      <w:r w:rsidR="00911143" w:rsidRPr="00D27771">
        <w:rPr>
          <w:rFonts w:asciiTheme="majorBidi" w:hAnsiTheme="majorBidi" w:cstheme="majorBidi"/>
          <w:sz w:val="28"/>
          <w:szCs w:val="28"/>
          <w:lang w:bidi="fa-IR"/>
        </w:rPr>
        <w:t xml:space="preserve">. </w:t>
      </w:r>
      <w:r w:rsidR="006B693E">
        <w:rPr>
          <w:rFonts w:asciiTheme="majorBidi" w:hAnsiTheme="majorBidi" w:cstheme="majorBidi"/>
          <w:sz w:val="28"/>
          <w:szCs w:val="28"/>
          <w:lang w:bidi="fa-IR"/>
        </w:rPr>
        <w:t>T</w:t>
      </w:r>
      <w:r w:rsidR="00911143" w:rsidRPr="00D27771">
        <w:rPr>
          <w:rFonts w:asciiTheme="majorBidi" w:hAnsiTheme="majorBidi" w:cstheme="majorBidi"/>
          <w:sz w:val="28"/>
          <w:szCs w:val="28"/>
          <w:lang w:bidi="fa-IR"/>
        </w:rPr>
        <w:t>he working pressure of the coating chamber was set in the range of 10</w:t>
      </w:r>
      <w:r w:rsidR="00905AB7" w:rsidRPr="00D27771">
        <w:rPr>
          <w:rFonts w:asciiTheme="majorBidi" w:hAnsiTheme="majorBidi" w:cstheme="majorBidi"/>
          <w:sz w:val="28"/>
          <w:szCs w:val="28"/>
          <w:vertAlign w:val="superscript"/>
          <w:lang w:bidi="fa-IR"/>
        </w:rPr>
        <w:t>-5</w:t>
      </w:r>
      <w:r w:rsidR="00911143" w:rsidRPr="00D27771">
        <w:rPr>
          <w:rFonts w:asciiTheme="majorBidi" w:hAnsiTheme="majorBidi" w:cstheme="majorBidi"/>
          <w:sz w:val="28"/>
          <w:szCs w:val="28"/>
          <w:lang w:bidi="fa-IR"/>
        </w:rPr>
        <w:t xml:space="preserve"> mbar. The temperature of the </w:t>
      </w:r>
      <w:r w:rsidR="006B693E">
        <w:rPr>
          <w:rFonts w:asciiTheme="majorBidi" w:hAnsiTheme="majorBidi" w:cstheme="majorBidi"/>
          <w:sz w:val="28"/>
          <w:szCs w:val="28"/>
          <w:lang w:bidi="fa-IR"/>
        </w:rPr>
        <w:t xml:space="preserve">substrate </w:t>
      </w:r>
      <w:r w:rsidR="00A70B8A" w:rsidRPr="00A70B8A">
        <w:rPr>
          <w:rFonts w:asciiTheme="majorBidi" w:hAnsiTheme="majorBidi" w:cstheme="majorBidi"/>
          <w:sz w:val="28"/>
          <w:szCs w:val="28"/>
          <w:lang w:bidi="fa-IR"/>
        </w:rPr>
        <w:t>maintained</w:t>
      </w:r>
      <w:r w:rsidR="00911143" w:rsidRPr="00D27771">
        <w:rPr>
          <w:rFonts w:asciiTheme="majorBidi" w:hAnsiTheme="majorBidi" w:cstheme="majorBidi"/>
          <w:sz w:val="28"/>
          <w:szCs w:val="28"/>
          <w:lang w:bidi="fa-IR"/>
        </w:rPr>
        <w:t xml:space="preserve"> in the range of </w:t>
      </w:r>
      <w:r w:rsidR="006B693E">
        <w:rPr>
          <w:rFonts w:asciiTheme="majorBidi" w:hAnsiTheme="majorBidi" w:cstheme="majorBidi"/>
          <w:sz w:val="28"/>
          <w:szCs w:val="28"/>
          <w:lang w:bidi="fa-IR"/>
        </w:rPr>
        <w:t>9</w:t>
      </w:r>
      <w:r w:rsidR="00911143" w:rsidRPr="00D27771">
        <w:rPr>
          <w:rFonts w:asciiTheme="majorBidi" w:hAnsiTheme="majorBidi" w:cstheme="majorBidi"/>
          <w:sz w:val="28"/>
          <w:szCs w:val="28"/>
          <w:lang w:bidi="fa-IR"/>
        </w:rPr>
        <w:t>0</w:t>
      </w:r>
      <w:r w:rsidR="006B693E">
        <w:rPr>
          <w:rFonts w:asciiTheme="majorBidi" w:hAnsiTheme="majorBidi" w:cstheme="majorBidi"/>
          <w:sz w:val="28"/>
          <w:szCs w:val="28"/>
          <w:lang w:bidi="fa-IR"/>
        </w:rPr>
        <w:t xml:space="preserve"> °C</w:t>
      </w:r>
      <w:r w:rsidR="00911143" w:rsidRPr="00D27771">
        <w:rPr>
          <w:rFonts w:asciiTheme="majorBidi" w:hAnsiTheme="majorBidi" w:cstheme="majorBidi"/>
          <w:sz w:val="28"/>
          <w:szCs w:val="28"/>
          <w:lang w:bidi="fa-IR"/>
        </w:rPr>
        <w:t xml:space="preserve">. </w:t>
      </w:r>
      <w:r w:rsidR="00A70B8A">
        <w:rPr>
          <w:rFonts w:asciiTheme="majorBidi" w:hAnsiTheme="majorBidi" w:cstheme="majorBidi"/>
          <w:sz w:val="28"/>
          <w:szCs w:val="28"/>
          <w:lang w:bidi="fa-IR"/>
        </w:rPr>
        <w:t xml:space="preserve">Then </w:t>
      </w:r>
      <w:r w:rsidR="00911143" w:rsidRPr="00D27771">
        <w:rPr>
          <w:rFonts w:asciiTheme="majorBidi" w:hAnsiTheme="majorBidi" w:cstheme="majorBidi"/>
          <w:sz w:val="28"/>
          <w:szCs w:val="28"/>
          <w:lang w:bidi="fa-IR"/>
        </w:rPr>
        <w:t xml:space="preserve">the samples </w:t>
      </w:r>
      <w:r w:rsidR="00A70B8A">
        <w:rPr>
          <w:rFonts w:asciiTheme="majorBidi" w:hAnsiTheme="majorBidi" w:cstheme="majorBidi"/>
          <w:sz w:val="28"/>
          <w:szCs w:val="28"/>
          <w:lang w:bidi="fa-IR"/>
        </w:rPr>
        <w:t xml:space="preserve">were </w:t>
      </w:r>
      <w:r w:rsidR="00911143" w:rsidRPr="00D27771">
        <w:rPr>
          <w:rFonts w:asciiTheme="majorBidi" w:hAnsiTheme="majorBidi" w:cstheme="majorBidi"/>
          <w:sz w:val="28"/>
          <w:szCs w:val="28"/>
          <w:lang w:bidi="fa-IR"/>
        </w:rPr>
        <w:t>placed inside the steel crucible with a lid along with 0.5 g</w:t>
      </w:r>
      <w:r w:rsidR="00533351" w:rsidRPr="00D27771">
        <w:rPr>
          <w:rFonts w:asciiTheme="majorBidi" w:hAnsiTheme="majorBidi" w:cstheme="majorBidi"/>
          <w:sz w:val="28"/>
          <w:szCs w:val="28"/>
          <w:lang w:bidi="fa-IR"/>
        </w:rPr>
        <w:t xml:space="preserve"> </w:t>
      </w:r>
      <w:r w:rsidR="00911143" w:rsidRPr="00D27771">
        <w:rPr>
          <w:rFonts w:asciiTheme="majorBidi" w:hAnsiTheme="majorBidi" w:cstheme="majorBidi"/>
          <w:sz w:val="28"/>
          <w:szCs w:val="28"/>
          <w:lang w:bidi="fa-IR"/>
        </w:rPr>
        <w:t>of selenium. The process of selenization and annealing was carried out in order to improve the crystalline properties, inside the furnace of the CVD device with the ability to manage temperature steps, at a pressure of 10</w:t>
      </w:r>
      <w:r w:rsidR="00911143" w:rsidRPr="00D27771">
        <w:rPr>
          <w:rFonts w:asciiTheme="majorBidi" w:hAnsiTheme="majorBidi" w:cstheme="majorBidi"/>
          <w:sz w:val="28"/>
          <w:szCs w:val="28"/>
          <w:vertAlign w:val="superscript"/>
          <w:lang w:bidi="fa-IR"/>
        </w:rPr>
        <w:t>-3</w:t>
      </w:r>
      <w:r w:rsidR="00911143" w:rsidRPr="00D27771">
        <w:rPr>
          <w:rFonts w:asciiTheme="majorBidi" w:hAnsiTheme="majorBidi" w:cstheme="majorBidi"/>
          <w:sz w:val="28"/>
          <w:szCs w:val="28"/>
          <w:lang w:bidi="fa-IR"/>
        </w:rPr>
        <w:t xml:space="preserve"> mbar and according to the temperature steps of diagram </w:t>
      </w:r>
      <w:r w:rsidR="002073D5" w:rsidRPr="00D27771">
        <w:rPr>
          <w:rFonts w:asciiTheme="majorBidi" w:hAnsiTheme="majorBidi" w:cstheme="majorBidi"/>
          <w:sz w:val="28"/>
          <w:szCs w:val="28"/>
          <w:lang w:bidi="fa-IR"/>
        </w:rPr>
        <w:t>2</w:t>
      </w:r>
      <w:r w:rsidR="00911143" w:rsidRPr="00D27771">
        <w:rPr>
          <w:rFonts w:asciiTheme="majorBidi" w:hAnsiTheme="majorBidi" w:cstheme="majorBidi"/>
          <w:sz w:val="28"/>
          <w:szCs w:val="28"/>
          <w:lang w:bidi="fa-IR"/>
        </w:rPr>
        <w:t xml:space="preserve">. </w:t>
      </w:r>
    </w:p>
    <w:p w14:paraId="1720B417" w14:textId="29B774EF" w:rsidR="008A5857" w:rsidRPr="00D27771" w:rsidRDefault="00131357" w:rsidP="006401C6">
      <w:pPr>
        <w:bidi/>
        <w:spacing w:line="360" w:lineRule="auto"/>
        <w:jc w:val="center"/>
        <w:rPr>
          <w:rFonts w:asciiTheme="majorBidi" w:hAnsiTheme="majorBidi" w:cstheme="majorBidi"/>
          <w:sz w:val="28"/>
          <w:szCs w:val="28"/>
          <w:rtl/>
          <w:lang w:bidi="fa-IR"/>
        </w:rPr>
      </w:pPr>
      <w:r w:rsidRPr="00D27771">
        <w:rPr>
          <w:rFonts w:asciiTheme="majorBidi" w:hAnsiTheme="majorBidi" w:cstheme="majorBidi"/>
          <w:noProof/>
          <w:sz w:val="28"/>
          <w:szCs w:val="28"/>
          <w:rtl/>
        </w:rPr>
        <w:drawing>
          <wp:inline distT="0" distB="0" distL="0" distR="0" wp14:anchorId="7E0DCC30" wp14:editId="291CDFD4">
            <wp:extent cx="4764007" cy="2651760"/>
            <wp:effectExtent l="0" t="0" r="0" b="0"/>
            <wp:docPr id="4674948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94812" name="Picture 4674948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4007" cy="2651760"/>
                    </a:xfrm>
                    <a:prstGeom prst="rect">
                      <a:avLst/>
                    </a:prstGeom>
                  </pic:spPr>
                </pic:pic>
              </a:graphicData>
            </a:graphic>
          </wp:inline>
        </w:drawing>
      </w:r>
    </w:p>
    <w:p w14:paraId="09F4845D" w14:textId="04A2036B" w:rsidR="00122C53" w:rsidRPr="00D27771" w:rsidRDefault="00122C53" w:rsidP="001944A7">
      <w:pPr>
        <w:spacing w:line="360" w:lineRule="auto"/>
        <w:jc w:val="center"/>
        <w:rPr>
          <w:rFonts w:asciiTheme="majorBidi" w:eastAsia="Calibri" w:hAnsiTheme="majorBidi" w:cstheme="majorBidi"/>
          <w:sz w:val="28"/>
          <w:szCs w:val="28"/>
          <w:lang w:val="en" w:bidi="fa-IR"/>
        </w:rPr>
      </w:pPr>
      <w:r w:rsidRPr="00D27771">
        <w:rPr>
          <w:rFonts w:asciiTheme="majorBidi" w:eastAsia="Calibri" w:hAnsiTheme="majorBidi" w:cstheme="majorBidi"/>
          <w:sz w:val="28"/>
          <w:szCs w:val="28"/>
          <w:lang w:val="en" w:bidi="fa-IR"/>
        </w:rPr>
        <w:lastRenderedPageBreak/>
        <w:t>Fig</w:t>
      </w:r>
      <w:r w:rsidR="001944A7" w:rsidRPr="00D27771">
        <w:rPr>
          <w:rFonts w:asciiTheme="majorBidi" w:eastAsia="Calibri" w:hAnsiTheme="majorBidi" w:cstheme="majorBidi"/>
          <w:sz w:val="28"/>
          <w:szCs w:val="28"/>
          <w:lang w:val="en" w:bidi="fa-IR"/>
        </w:rPr>
        <w:t>.</w:t>
      </w:r>
      <w:r w:rsidRPr="00D27771">
        <w:rPr>
          <w:rFonts w:asciiTheme="majorBidi" w:eastAsia="Calibri" w:hAnsiTheme="majorBidi" w:cstheme="majorBidi"/>
          <w:sz w:val="28"/>
          <w:szCs w:val="28"/>
          <w:lang w:val="en" w:bidi="fa-IR"/>
        </w:rPr>
        <w:t xml:space="preserve"> </w:t>
      </w:r>
      <w:r w:rsidR="002073D5" w:rsidRPr="00D27771">
        <w:rPr>
          <w:rFonts w:asciiTheme="majorBidi" w:eastAsia="Calibri" w:hAnsiTheme="majorBidi" w:cstheme="majorBidi"/>
          <w:sz w:val="28"/>
          <w:szCs w:val="28"/>
          <w:lang w:bidi="fa-IR"/>
        </w:rPr>
        <w:t>1</w:t>
      </w:r>
      <w:r w:rsidRPr="00D27771">
        <w:rPr>
          <w:rFonts w:asciiTheme="majorBidi" w:eastAsia="Calibri" w:hAnsiTheme="majorBidi" w:cstheme="majorBidi"/>
          <w:sz w:val="28"/>
          <w:szCs w:val="28"/>
          <w:lang w:val="en" w:bidi="fa-IR"/>
        </w:rPr>
        <w:t>.</w:t>
      </w:r>
      <w:r w:rsidR="00F35627" w:rsidRPr="00D27771">
        <w:rPr>
          <w:rFonts w:asciiTheme="majorBidi" w:hAnsiTheme="majorBidi" w:cstheme="majorBidi"/>
          <w:sz w:val="28"/>
          <w:szCs w:val="28"/>
        </w:rPr>
        <w:t xml:space="preserve"> </w:t>
      </w:r>
      <w:r w:rsidR="00905AB7" w:rsidRPr="00D27771">
        <w:rPr>
          <w:rFonts w:asciiTheme="majorBidi" w:eastAsia="Calibri" w:hAnsiTheme="majorBidi" w:cstheme="majorBidi"/>
          <w:sz w:val="28"/>
          <w:szCs w:val="28"/>
          <w:lang w:val="en" w:bidi="fa-IR"/>
        </w:rPr>
        <w:t>Metal</w:t>
      </w:r>
      <w:r w:rsidR="00F35627" w:rsidRPr="00D27771">
        <w:rPr>
          <w:rFonts w:asciiTheme="majorBidi" w:eastAsia="Calibri" w:hAnsiTheme="majorBidi" w:cstheme="majorBidi"/>
          <w:sz w:val="28"/>
          <w:szCs w:val="28"/>
          <w:lang w:val="en" w:bidi="fa-IR"/>
        </w:rPr>
        <w:t xml:space="preserve"> rate </w:t>
      </w:r>
      <w:proofErr w:type="spellStart"/>
      <w:r w:rsidR="00F35627" w:rsidRPr="00D27771">
        <w:rPr>
          <w:rFonts w:asciiTheme="majorBidi" w:eastAsia="Calibri" w:hAnsiTheme="majorBidi" w:cstheme="majorBidi"/>
          <w:sz w:val="28"/>
          <w:szCs w:val="28"/>
          <w:lang w:val="en" w:bidi="fa-IR"/>
        </w:rPr>
        <w:t>vs</w:t>
      </w:r>
      <w:proofErr w:type="spellEnd"/>
      <w:r w:rsidR="00F35627" w:rsidRPr="00D27771">
        <w:rPr>
          <w:rFonts w:asciiTheme="majorBidi" w:eastAsia="Calibri" w:hAnsiTheme="majorBidi" w:cstheme="majorBidi"/>
          <w:sz w:val="28"/>
          <w:szCs w:val="28"/>
          <w:lang w:val="en" w:bidi="fa-IR"/>
        </w:rPr>
        <w:t xml:space="preserve"> time profile of the two-stage </w:t>
      </w:r>
      <w:r w:rsidR="00221AF2" w:rsidRPr="00D27771">
        <w:rPr>
          <w:rFonts w:asciiTheme="majorBidi" w:eastAsia="Calibri" w:hAnsiTheme="majorBidi" w:cstheme="majorBidi"/>
          <w:sz w:val="28"/>
          <w:szCs w:val="28"/>
          <w:lang w:val="en" w:bidi="fa-IR"/>
        </w:rPr>
        <w:t xml:space="preserve">semi </w:t>
      </w:r>
      <w:r w:rsidR="00F35627" w:rsidRPr="00D27771">
        <w:rPr>
          <w:rFonts w:asciiTheme="majorBidi" w:eastAsia="Calibri" w:hAnsiTheme="majorBidi" w:cstheme="majorBidi"/>
          <w:sz w:val="28"/>
          <w:szCs w:val="28"/>
          <w:lang w:val="en" w:bidi="fa-IR"/>
        </w:rPr>
        <w:t>co-evaporation process.</w:t>
      </w:r>
    </w:p>
    <w:p w14:paraId="0EEBA2BC" w14:textId="17AB49DA" w:rsidR="003C5F74" w:rsidRPr="00D27771" w:rsidRDefault="00404A4A" w:rsidP="006401C6">
      <w:pPr>
        <w:spacing w:line="360" w:lineRule="auto"/>
        <w:jc w:val="center"/>
        <w:rPr>
          <w:rFonts w:asciiTheme="majorBidi" w:hAnsiTheme="majorBidi" w:cstheme="majorBidi"/>
          <w:sz w:val="28"/>
          <w:szCs w:val="28"/>
          <w:lang w:bidi="fa-IR"/>
        </w:rPr>
      </w:pPr>
      <w:r w:rsidRPr="00D27771">
        <w:rPr>
          <w:rFonts w:asciiTheme="majorBidi" w:hAnsiTheme="majorBidi" w:cstheme="majorBidi"/>
          <w:noProof/>
          <w:sz w:val="28"/>
          <w:szCs w:val="28"/>
        </w:rPr>
        <w:drawing>
          <wp:inline distT="0" distB="0" distL="0" distR="0" wp14:anchorId="137C31CE" wp14:editId="33F7163D">
            <wp:extent cx="3043595" cy="2651760"/>
            <wp:effectExtent l="0" t="0" r="4445" b="0"/>
            <wp:docPr id="174150588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05885" name="Picture 17415058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3595" cy="2651760"/>
                    </a:xfrm>
                    <a:prstGeom prst="rect">
                      <a:avLst/>
                    </a:prstGeom>
                  </pic:spPr>
                </pic:pic>
              </a:graphicData>
            </a:graphic>
          </wp:inline>
        </w:drawing>
      </w:r>
    </w:p>
    <w:p w14:paraId="39668631" w14:textId="5F288079" w:rsidR="00EF3C71" w:rsidRPr="00D27771" w:rsidRDefault="00404A4A" w:rsidP="001944A7">
      <w:pPr>
        <w:bidi/>
        <w:spacing w:line="360" w:lineRule="auto"/>
        <w:jc w:val="center"/>
        <w:rPr>
          <w:rFonts w:asciiTheme="majorBidi" w:hAnsiTheme="majorBidi" w:cstheme="majorBidi"/>
          <w:sz w:val="28"/>
          <w:szCs w:val="28"/>
          <w:rtl/>
          <w:lang w:bidi="fa-IR"/>
        </w:rPr>
      </w:pPr>
      <w:r w:rsidRPr="00D27771">
        <w:rPr>
          <w:rFonts w:asciiTheme="majorBidi" w:eastAsia="Calibri" w:hAnsiTheme="majorBidi" w:cstheme="majorBidi"/>
          <w:sz w:val="28"/>
          <w:szCs w:val="28"/>
          <w:lang w:val="en" w:bidi="fa-IR"/>
        </w:rPr>
        <w:t>Fig</w:t>
      </w:r>
      <w:r w:rsidR="001944A7" w:rsidRPr="00D27771">
        <w:rPr>
          <w:rFonts w:asciiTheme="majorBidi" w:eastAsia="Calibri" w:hAnsiTheme="majorBidi" w:cstheme="majorBidi"/>
          <w:sz w:val="28"/>
          <w:szCs w:val="28"/>
          <w:lang w:val="en" w:bidi="fa-IR"/>
        </w:rPr>
        <w:t>.</w:t>
      </w:r>
      <w:r w:rsidRPr="00D27771">
        <w:rPr>
          <w:rFonts w:asciiTheme="majorBidi" w:eastAsia="Calibri" w:hAnsiTheme="majorBidi" w:cstheme="majorBidi"/>
          <w:sz w:val="28"/>
          <w:szCs w:val="28"/>
          <w:lang w:val="en" w:bidi="fa-IR"/>
        </w:rPr>
        <w:t xml:space="preserve"> </w:t>
      </w:r>
      <w:r w:rsidR="002073D5" w:rsidRPr="00D27771">
        <w:rPr>
          <w:rFonts w:asciiTheme="majorBidi" w:eastAsia="Calibri" w:hAnsiTheme="majorBidi" w:cstheme="majorBidi"/>
          <w:sz w:val="28"/>
          <w:szCs w:val="28"/>
          <w:lang w:bidi="fa-IR"/>
        </w:rPr>
        <w:t>2</w:t>
      </w:r>
      <w:r w:rsidRPr="00D27771">
        <w:rPr>
          <w:rFonts w:asciiTheme="majorBidi" w:eastAsia="Calibri" w:hAnsiTheme="majorBidi" w:cstheme="majorBidi"/>
          <w:sz w:val="28"/>
          <w:szCs w:val="28"/>
          <w:lang w:val="en" w:bidi="fa-IR"/>
        </w:rPr>
        <w:t>.</w:t>
      </w:r>
      <w:r w:rsidR="00E10B79" w:rsidRPr="00D27771">
        <w:rPr>
          <w:rFonts w:asciiTheme="majorBidi" w:eastAsia="Calibri" w:hAnsiTheme="majorBidi" w:cstheme="majorBidi"/>
          <w:sz w:val="28"/>
          <w:szCs w:val="28"/>
          <w:lang w:val="en" w:bidi="fa-IR"/>
        </w:rPr>
        <w:t xml:space="preserve"> </w:t>
      </w:r>
      <w:r w:rsidR="00905AB7" w:rsidRPr="00D27771">
        <w:rPr>
          <w:rFonts w:asciiTheme="majorBidi" w:eastAsia="Calibri" w:hAnsiTheme="majorBidi" w:cstheme="majorBidi"/>
          <w:sz w:val="28"/>
          <w:szCs w:val="28"/>
          <w:lang w:val="en" w:bidi="fa-IR"/>
        </w:rPr>
        <w:t>Selenization</w:t>
      </w:r>
      <w:r w:rsidR="00DC1DF0" w:rsidRPr="00D27771">
        <w:rPr>
          <w:rFonts w:asciiTheme="majorBidi" w:eastAsia="Calibri" w:hAnsiTheme="majorBidi" w:cstheme="majorBidi"/>
          <w:sz w:val="28"/>
          <w:szCs w:val="28"/>
          <w:lang w:val="en" w:bidi="fa-IR"/>
        </w:rPr>
        <w:t xml:space="preserve"> and annealing condition for CMTS thin film product</w:t>
      </w:r>
      <w:r w:rsidR="00025F65" w:rsidRPr="00D27771">
        <w:rPr>
          <w:rFonts w:asciiTheme="majorBidi" w:eastAsia="Calibri" w:hAnsiTheme="majorBidi" w:cstheme="majorBidi"/>
          <w:sz w:val="28"/>
          <w:szCs w:val="28"/>
          <w:lang w:val="en" w:bidi="fa-IR"/>
        </w:rPr>
        <w:t xml:space="preserve"> </w:t>
      </w:r>
    </w:p>
    <w:p w14:paraId="391DD465" w14:textId="77777777" w:rsidR="00911143" w:rsidRPr="00D27771" w:rsidRDefault="00911143" w:rsidP="00905AB7">
      <w:pPr>
        <w:spacing w:after="0" w:line="360" w:lineRule="auto"/>
        <w:jc w:val="both"/>
        <w:rPr>
          <w:rFonts w:asciiTheme="majorBidi" w:hAnsiTheme="majorBidi" w:cstheme="majorBidi"/>
          <w:sz w:val="28"/>
          <w:szCs w:val="28"/>
          <w:lang w:bidi="fa-IR"/>
        </w:rPr>
      </w:pPr>
      <w:r w:rsidRPr="00D27771">
        <w:rPr>
          <w:rFonts w:asciiTheme="majorBidi" w:hAnsiTheme="majorBidi" w:cstheme="majorBidi"/>
          <w:b/>
          <w:bCs/>
          <w:sz w:val="28"/>
          <w:szCs w:val="28"/>
          <w:lang w:bidi="fa-IR"/>
        </w:rPr>
        <w:t>Simulation section</w:t>
      </w:r>
      <w:r w:rsidRPr="00D27771">
        <w:rPr>
          <w:rFonts w:asciiTheme="majorBidi" w:hAnsiTheme="majorBidi" w:cstheme="majorBidi"/>
          <w:sz w:val="28"/>
          <w:szCs w:val="28"/>
          <w:rtl/>
          <w:lang w:bidi="fa-IR"/>
        </w:rPr>
        <w:t>:</w:t>
      </w:r>
    </w:p>
    <w:p w14:paraId="6A9C5D37" w14:textId="3B6F196F" w:rsidR="00911143" w:rsidRPr="00D27771" w:rsidRDefault="00911143" w:rsidP="00407845">
      <w:pPr>
        <w:spacing w:after="0" w:line="360" w:lineRule="auto"/>
        <w:jc w:val="both"/>
        <w:rPr>
          <w:rFonts w:asciiTheme="majorBidi" w:hAnsiTheme="majorBidi" w:cstheme="majorBidi"/>
          <w:sz w:val="28"/>
          <w:szCs w:val="28"/>
          <w:rtl/>
          <w:lang w:bidi="fa-IR"/>
        </w:rPr>
      </w:pPr>
      <w:r w:rsidRPr="00D27771">
        <w:rPr>
          <w:rFonts w:asciiTheme="majorBidi" w:hAnsiTheme="majorBidi" w:cstheme="majorBidi"/>
          <w:sz w:val="28"/>
          <w:szCs w:val="28"/>
          <w:lang w:bidi="fa-IR"/>
        </w:rPr>
        <w:t>In this work, SCAPS-1D simulation software was used for modeling. Determine the pseudo-Fermi levels and the electrostatic potential e and h and in this way calculate other parameters such as carrier concentration, electric field and recombination level, etc. [</w:t>
      </w:r>
      <w:r w:rsidR="0031484D" w:rsidRPr="00D27771">
        <w:rPr>
          <w:rFonts w:asciiTheme="majorBidi" w:hAnsiTheme="majorBidi" w:cstheme="majorBidi"/>
          <w:sz w:val="28"/>
          <w:szCs w:val="28"/>
          <w:lang w:bidi="fa-IR"/>
        </w:rPr>
        <w:t>48</w:t>
      </w:r>
      <w:r w:rsidRPr="00D27771">
        <w:rPr>
          <w:rFonts w:asciiTheme="majorBidi" w:hAnsiTheme="majorBidi" w:cstheme="majorBidi"/>
          <w:sz w:val="28"/>
          <w:szCs w:val="28"/>
          <w:lang w:bidi="fa-IR"/>
        </w:rPr>
        <w:t>].</w:t>
      </w:r>
      <w:r w:rsidR="00407845">
        <w:rPr>
          <w:rFonts w:asciiTheme="majorBidi" w:hAnsiTheme="majorBidi" w:cstheme="majorBidi"/>
          <w:sz w:val="28"/>
          <w:szCs w:val="28"/>
          <w:lang w:bidi="fa-IR"/>
        </w:rPr>
        <w:t xml:space="preserve"> </w:t>
      </w:r>
      <w:r w:rsidRPr="00D27771">
        <w:rPr>
          <w:rFonts w:asciiTheme="majorBidi" w:hAnsiTheme="majorBidi" w:cstheme="majorBidi"/>
          <w:sz w:val="28"/>
          <w:szCs w:val="28"/>
          <w:lang w:bidi="fa-IR"/>
        </w:rPr>
        <w:t xml:space="preserve">The simulation </w:t>
      </w:r>
      <w:r w:rsidR="00407845">
        <w:rPr>
          <w:rFonts w:asciiTheme="majorBidi" w:hAnsiTheme="majorBidi" w:cstheme="majorBidi"/>
          <w:sz w:val="28"/>
          <w:szCs w:val="28"/>
          <w:lang w:bidi="fa-IR"/>
        </w:rPr>
        <w:t xml:space="preserve">carried out </w:t>
      </w:r>
      <w:r w:rsidRPr="00D27771">
        <w:rPr>
          <w:rFonts w:asciiTheme="majorBidi" w:hAnsiTheme="majorBidi" w:cstheme="majorBidi"/>
          <w:sz w:val="28"/>
          <w:szCs w:val="28"/>
          <w:lang w:bidi="fa-IR"/>
        </w:rPr>
        <w:t>under standard AM1.5 radiation and</w:t>
      </w:r>
      <w:r w:rsidR="00D26A65" w:rsidRPr="00D27771">
        <w:rPr>
          <w:rFonts w:asciiTheme="majorBidi" w:hAnsiTheme="majorBidi" w:cstheme="majorBidi"/>
          <w:sz w:val="28"/>
          <w:szCs w:val="28"/>
          <w:lang w:bidi="fa-IR"/>
        </w:rPr>
        <w:t xml:space="preserve"> a</w:t>
      </w:r>
      <w:r w:rsidRPr="00D27771">
        <w:rPr>
          <w:rFonts w:asciiTheme="majorBidi" w:hAnsiTheme="majorBidi" w:cstheme="majorBidi"/>
          <w:sz w:val="28"/>
          <w:szCs w:val="28"/>
          <w:lang w:bidi="fa-IR"/>
        </w:rPr>
        <w:t xml:space="preserve"> temperature of 300 K. Figure </w:t>
      </w:r>
      <w:r w:rsidR="002073D5" w:rsidRPr="00D27771">
        <w:rPr>
          <w:rFonts w:asciiTheme="majorBidi" w:hAnsiTheme="majorBidi" w:cstheme="majorBidi"/>
          <w:sz w:val="28"/>
          <w:szCs w:val="28"/>
          <w:lang w:bidi="fa-IR"/>
        </w:rPr>
        <w:t>3</w:t>
      </w:r>
      <w:r w:rsidRPr="00D27771">
        <w:rPr>
          <w:rFonts w:asciiTheme="majorBidi" w:hAnsiTheme="majorBidi" w:cstheme="majorBidi"/>
          <w:sz w:val="28"/>
          <w:szCs w:val="28"/>
          <w:lang w:bidi="fa-IR"/>
        </w:rPr>
        <w:t xml:space="preserve"> shows a schematic of the designed solar cell with the role of surface connections of each of the layers. The parameters </w:t>
      </w:r>
      <w:r w:rsidR="00407845">
        <w:rPr>
          <w:rFonts w:asciiTheme="majorBidi" w:hAnsiTheme="majorBidi" w:cstheme="majorBidi"/>
          <w:sz w:val="28"/>
          <w:szCs w:val="28"/>
          <w:lang w:bidi="fa-IR"/>
        </w:rPr>
        <w:t xml:space="preserve">which </w:t>
      </w:r>
      <w:r w:rsidRPr="00D27771">
        <w:rPr>
          <w:rFonts w:asciiTheme="majorBidi" w:hAnsiTheme="majorBidi" w:cstheme="majorBidi"/>
          <w:sz w:val="28"/>
          <w:szCs w:val="28"/>
          <w:lang w:bidi="fa-IR"/>
        </w:rPr>
        <w:t xml:space="preserve">used for numerical analysis are listed in Table 1. According to the crystallography and XRD analysis results of </w:t>
      </w:r>
      <w:r w:rsidR="00407845">
        <w:rPr>
          <w:rFonts w:asciiTheme="majorBidi" w:hAnsiTheme="majorBidi" w:cstheme="majorBidi"/>
          <w:sz w:val="28"/>
          <w:szCs w:val="28"/>
          <w:lang w:bidi="fa-IR"/>
        </w:rPr>
        <w:t>Mo</w:t>
      </w:r>
      <w:r w:rsidRPr="00D27771">
        <w:rPr>
          <w:rFonts w:asciiTheme="majorBidi" w:hAnsiTheme="majorBidi" w:cstheme="majorBidi"/>
          <w:sz w:val="28"/>
          <w:szCs w:val="28"/>
          <w:lang w:bidi="fa-IR"/>
        </w:rPr>
        <w:t xml:space="preserve">, the crystal growth direction is [110]. For the crystal growth of </w:t>
      </w:r>
      <w:r w:rsidR="00407845">
        <w:rPr>
          <w:rFonts w:asciiTheme="majorBidi" w:hAnsiTheme="majorBidi" w:cstheme="majorBidi"/>
          <w:sz w:val="28"/>
          <w:szCs w:val="28"/>
          <w:lang w:bidi="fa-IR"/>
        </w:rPr>
        <w:t>Mo</w:t>
      </w:r>
      <w:r w:rsidRPr="00D27771">
        <w:rPr>
          <w:rFonts w:asciiTheme="majorBidi" w:hAnsiTheme="majorBidi" w:cstheme="majorBidi"/>
          <w:sz w:val="28"/>
          <w:szCs w:val="28"/>
          <w:lang w:bidi="fa-IR"/>
        </w:rPr>
        <w:t xml:space="preserve">, it can have different work functions of 4.36-4.95 eV. </w:t>
      </w:r>
      <w:r w:rsidR="00407845" w:rsidRPr="00407845">
        <w:rPr>
          <w:rFonts w:asciiTheme="majorBidi" w:hAnsiTheme="majorBidi" w:cstheme="majorBidi"/>
          <w:sz w:val="28"/>
          <w:szCs w:val="28"/>
          <w:lang w:bidi="fa-IR"/>
        </w:rPr>
        <w:t xml:space="preserve">Therefore, according to the direction and type of Mo layer crystal growth, the </w:t>
      </w:r>
      <w:r w:rsidR="00407845">
        <w:rPr>
          <w:rFonts w:asciiTheme="majorBidi" w:hAnsiTheme="majorBidi" w:cstheme="majorBidi"/>
          <w:sz w:val="28"/>
          <w:szCs w:val="28"/>
          <w:lang w:bidi="fa-IR"/>
        </w:rPr>
        <w:t xml:space="preserve">Mo </w:t>
      </w:r>
      <w:r w:rsidR="00407845" w:rsidRPr="00407845">
        <w:rPr>
          <w:rFonts w:asciiTheme="majorBidi" w:hAnsiTheme="majorBidi" w:cstheme="majorBidi"/>
          <w:sz w:val="28"/>
          <w:szCs w:val="28"/>
          <w:lang w:bidi="fa-IR"/>
        </w:rPr>
        <w:t xml:space="preserve">work function value was 4.95 eV in the simulation </w:t>
      </w:r>
      <w:r w:rsidR="00905AB7" w:rsidRPr="00D27771">
        <w:rPr>
          <w:rFonts w:asciiTheme="majorBidi" w:hAnsiTheme="majorBidi" w:cstheme="majorBidi"/>
          <w:sz w:val="28"/>
          <w:szCs w:val="28"/>
          <w:lang w:bidi="fa-IR"/>
        </w:rPr>
        <w:t>[</w:t>
      </w:r>
      <w:r w:rsidR="0031484D" w:rsidRPr="00D27771">
        <w:rPr>
          <w:rFonts w:asciiTheme="majorBidi" w:hAnsiTheme="majorBidi" w:cstheme="majorBidi"/>
          <w:sz w:val="28"/>
          <w:szCs w:val="28"/>
          <w:lang w:bidi="fa-IR"/>
        </w:rPr>
        <w:t>49-50</w:t>
      </w:r>
      <w:r w:rsidR="00905AB7" w:rsidRPr="00D27771">
        <w:rPr>
          <w:rFonts w:asciiTheme="majorBidi" w:hAnsiTheme="majorBidi" w:cstheme="majorBidi"/>
          <w:sz w:val="28"/>
          <w:szCs w:val="28"/>
          <w:lang w:bidi="fa-IR"/>
        </w:rPr>
        <w:t>].</w:t>
      </w:r>
    </w:p>
    <w:p w14:paraId="6D644078" w14:textId="77777777" w:rsidR="00B84333" w:rsidRPr="00D27771" w:rsidRDefault="00B84333" w:rsidP="006401C6">
      <w:pPr>
        <w:spacing w:after="0" w:line="360" w:lineRule="auto"/>
        <w:jc w:val="center"/>
        <w:rPr>
          <w:rFonts w:asciiTheme="majorBidi" w:hAnsiTheme="majorBidi" w:cstheme="majorBidi"/>
          <w:sz w:val="28"/>
          <w:szCs w:val="28"/>
          <w:lang w:bidi="fa-IR"/>
        </w:rPr>
      </w:pPr>
      <w:r w:rsidRPr="00D27771">
        <w:rPr>
          <w:rFonts w:asciiTheme="majorBidi" w:hAnsiTheme="majorBidi" w:cstheme="majorBidi"/>
          <w:noProof/>
          <w:sz w:val="28"/>
          <w:szCs w:val="28"/>
        </w:rPr>
        <w:lastRenderedPageBreak/>
        <w:drawing>
          <wp:inline distT="0" distB="0" distL="0" distR="0" wp14:anchorId="31550485" wp14:editId="459D68E6">
            <wp:extent cx="5690337" cy="2423795"/>
            <wp:effectExtent l="0" t="0" r="5715" b="0"/>
            <wp:docPr id="332287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87406" name="Picture 332287406"/>
                    <pic:cNvPicPr/>
                  </pic:nvPicPr>
                  <pic:blipFill>
                    <a:blip r:embed="rId10">
                      <a:extLst>
                        <a:ext uri="{28A0092B-C50C-407E-A947-70E740481C1C}">
                          <a14:useLocalDpi xmlns:a14="http://schemas.microsoft.com/office/drawing/2010/main" val="0"/>
                        </a:ext>
                      </a:extLst>
                    </a:blip>
                    <a:stretch>
                      <a:fillRect/>
                    </a:stretch>
                  </pic:blipFill>
                  <pic:spPr>
                    <a:xfrm>
                      <a:off x="0" y="0"/>
                      <a:ext cx="5770882" cy="2458103"/>
                    </a:xfrm>
                    <a:prstGeom prst="rect">
                      <a:avLst/>
                    </a:prstGeom>
                    <a:ln>
                      <a:noFill/>
                    </a:ln>
                    <a:effectLst/>
                  </pic:spPr>
                </pic:pic>
              </a:graphicData>
            </a:graphic>
          </wp:inline>
        </w:drawing>
      </w:r>
    </w:p>
    <w:p w14:paraId="3A0A1F06" w14:textId="3C23CDFE" w:rsidR="00B84333" w:rsidRPr="00D27771" w:rsidRDefault="00B84333" w:rsidP="001944A7">
      <w:pPr>
        <w:spacing w:after="0" w:line="360" w:lineRule="auto"/>
        <w:jc w:val="center"/>
        <w:rPr>
          <w:rFonts w:asciiTheme="majorBidi" w:hAnsiTheme="majorBidi" w:cstheme="majorBidi"/>
          <w:sz w:val="28"/>
          <w:szCs w:val="28"/>
          <w:lang w:bidi="fa-IR"/>
        </w:rPr>
      </w:pPr>
      <w:r w:rsidRPr="00D27771">
        <w:rPr>
          <w:rFonts w:asciiTheme="majorBidi" w:hAnsiTheme="majorBidi" w:cstheme="majorBidi"/>
          <w:sz w:val="28"/>
          <w:szCs w:val="28"/>
          <w:lang w:bidi="fa-IR"/>
        </w:rPr>
        <w:t>Fig</w:t>
      </w:r>
      <w:r w:rsidR="001944A7"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 xml:space="preserve"> </w:t>
      </w:r>
      <w:r w:rsidR="002073D5" w:rsidRPr="00D27771">
        <w:rPr>
          <w:rFonts w:asciiTheme="majorBidi" w:hAnsiTheme="majorBidi" w:cstheme="majorBidi"/>
          <w:sz w:val="28"/>
          <w:szCs w:val="28"/>
          <w:lang w:bidi="fa-IR"/>
        </w:rPr>
        <w:t>3</w:t>
      </w:r>
      <w:r w:rsidR="00C53841" w:rsidRPr="00D27771">
        <w:rPr>
          <w:rFonts w:asciiTheme="majorBidi" w:hAnsiTheme="majorBidi" w:cstheme="majorBidi"/>
          <w:sz w:val="28"/>
          <w:szCs w:val="28"/>
          <w:lang w:bidi="fa-IR"/>
        </w:rPr>
        <w:t xml:space="preserve">. </w:t>
      </w:r>
      <w:r w:rsidRPr="00D27771">
        <w:rPr>
          <w:rFonts w:asciiTheme="majorBidi" w:hAnsiTheme="majorBidi" w:cstheme="majorBidi"/>
          <w:sz w:val="28"/>
          <w:szCs w:val="28"/>
          <w:lang w:bidi="fa-IR"/>
        </w:rPr>
        <w:t>Schematic of CMTS solar cell structure with Mo(</w:t>
      </w:r>
      <w:proofErr w:type="spellStart"/>
      <w:r w:rsidRPr="00D27771">
        <w:rPr>
          <w:rFonts w:asciiTheme="majorBidi" w:hAnsiTheme="majorBidi" w:cstheme="majorBidi"/>
          <w:sz w:val="28"/>
          <w:szCs w:val="28"/>
          <w:lang w:bidi="fa-IR"/>
        </w:rPr>
        <w:t>S</w:t>
      </w:r>
      <w:proofErr w:type="gramStart"/>
      <w:r w:rsidRPr="00D27771">
        <w:rPr>
          <w:rFonts w:asciiTheme="majorBidi" w:hAnsiTheme="majorBidi" w:cstheme="majorBidi"/>
          <w:sz w:val="28"/>
          <w:szCs w:val="28"/>
          <w:lang w:bidi="fa-IR"/>
        </w:rPr>
        <w:t>,Se</w:t>
      </w:r>
      <w:proofErr w:type="spellEnd"/>
      <w:proofErr w:type="gramEnd"/>
      <w:r w:rsidRPr="00D27771">
        <w:rPr>
          <w:rFonts w:asciiTheme="majorBidi" w:hAnsiTheme="majorBidi" w:cstheme="majorBidi"/>
          <w:sz w:val="28"/>
          <w:szCs w:val="28"/>
          <w:lang w:bidi="fa-IR"/>
        </w:rPr>
        <w:t>)</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xml:space="preserve"> layer interfaces attributes</w:t>
      </w:r>
    </w:p>
    <w:p w14:paraId="6F3F6074" w14:textId="77777777" w:rsidR="00B84333" w:rsidRPr="00D27771" w:rsidRDefault="00B84333" w:rsidP="006401C6">
      <w:pPr>
        <w:bidi/>
        <w:spacing w:after="0" w:line="360" w:lineRule="auto"/>
        <w:jc w:val="both"/>
        <w:rPr>
          <w:rFonts w:asciiTheme="majorBidi" w:hAnsiTheme="majorBidi" w:cstheme="majorBidi"/>
          <w:sz w:val="28"/>
          <w:szCs w:val="28"/>
          <w:lang w:bidi="fa-IR"/>
        </w:rPr>
      </w:pPr>
    </w:p>
    <w:p w14:paraId="4C9C8E9D" w14:textId="141F4C46"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r w:rsidRPr="00D27771">
        <w:rPr>
          <w:rFonts w:asciiTheme="majorBidi" w:eastAsia="Times New Roman" w:hAnsiTheme="majorBidi" w:cstheme="majorBidi"/>
          <w:kern w:val="0"/>
          <w:sz w:val="28"/>
          <w:szCs w:val="28"/>
          <w14:ligatures w14:val="none"/>
        </w:rPr>
        <w:t>Interface electronic properties such as back contact barrier height</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with respect to </w:t>
      </w:r>
      <w:proofErr w:type="spellStart"/>
      <w:r w:rsidRPr="00D27771">
        <w:rPr>
          <w:rFonts w:asciiTheme="majorBidi" w:eastAsia="Times New Roman" w:hAnsiTheme="majorBidi" w:cstheme="majorBidi"/>
          <w:kern w:val="0"/>
          <w:sz w:val="28"/>
          <w:szCs w:val="28"/>
          <w14:ligatures w14:val="none"/>
        </w:rPr>
        <w:t>Ec</w:t>
      </w:r>
      <w:proofErr w:type="spellEnd"/>
      <w:r w:rsidRPr="00D27771">
        <w:rPr>
          <w:rFonts w:asciiTheme="majorBidi" w:eastAsia="Times New Roman" w:hAnsiTheme="majorBidi" w:cstheme="majorBidi"/>
          <w:kern w:val="0"/>
          <w:sz w:val="28"/>
          <w:szCs w:val="28"/>
          <w14:ligatures w14:val="none"/>
        </w:rPr>
        <w:t xml:space="preserve"> (</w:t>
      </w:r>
      <w:proofErr w:type="spellStart"/>
      <w:r w:rsidRPr="00D27771">
        <w:rPr>
          <w:rFonts w:asciiTheme="majorBidi" w:eastAsia="Times New Roman" w:hAnsiTheme="majorBidi" w:cstheme="majorBidi"/>
          <w:kern w:val="0"/>
          <w:sz w:val="28"/>
          <w:szCs w:val="28"/>
          <w14:ligatures w14:val="none"/>
        </w:rPr>
        <w:t>Φ</w:t>
      </w:r>
      <w:r w:rsidRPr="00D27771">
        <w:rPr>
          <w:rFonts w:asciiTheme="majorBidi" w:eastAsia="Times New Roman" w:hAnsiTheme="majorBidi" w:cstheme="majorBidi"/>
          <w:kern w:val="0"/>
          <w:sz w:val="28"/>
          <w:szCs w:val="28"/>
          <w:vertAlign w:val="subscript"/>
          <w14:ligatures w14:val="none"/>
        </w:rPr>
        <w:t>Bn</w:t>
      </w:r>
      <w:proofErr w:type="spellEnd"/>
      <w:r w:rsidRPr="00D27771">
        <w:rPr>
          <w:rFonts w:asciiTheme="majorBidi" w:eastAsia="Times New Roman" w:hAnsiTheme="majorBidi" w:cstheme="majorBidi"/>
          <w:kern w:val="0"/>
          <w:sz w:val="28"/>
          <w:szCs w:val="28"/>
          <w14:ligatures w14:val="none"/>
        </w:rPr>
        <w:t xml:space="preserve">), back contact barrier height with respect to </w:t>
      </w:r>
      <w:proofErr w:type="spellStart"/>
      <w:r w:rsidRPr="00D27771">
        <w:rPr>
          <w:rFonts w:asciiTheme="majorBidi" w:eastAsia="Times New Roman" w:hAnsiTheme="majorBidi" w:cstheme="majorBidi"/>
          <w:kern w:val="0"/>
          <w:sz w:val="28"/>
          <w:szCs w:val="28"/>
          <w14:ligatures w14:val="none"/>
        </w:rPr>
        <w:t>Ev</w:t>
      </w:r>
      <w:proofErr w:type="spellEnd"/>
      <w:r w:rsidRPr="00D27771">
        <w:rPr>
          <w:rFonts w:asciiTheme="majorBidi" w:eastAsia="Times New Roman" w:hAnsiTheme="majorBidi" w:cstheme="majorBidi"/>
          <w:kern w:val="0"/>
          <w:sz w:val="28"/>
          <w:szCs w:val="28"/>
          <w14:ligatures w14:val="none"/>
        </w:rPr>
        <w:t xml:space="preserve"> (</w:t>
      </w:r>
      <w:proofErr w:type="spellStart"/>
      <w:r w:rsidRPr="00D27771">
        <w:rPr>
          <w:rFonts w:asciiTheme="majorBidi" w:eastAsia="Times New Roman" w:hAnsiTheme="majorBidi" w:cstheme="majorBidi"/>
          <w:kern w:val="0"/>
          <w:sz w:val="28"/>
          <w:szCs w:val="28"/>
          <w14:ligatures w14:val="none"/>
        </w:rPr>
        <w:t>Φ</w:t>
      </w:r>
      <w:r w:rsidRPr="00D27771">
        <w:rPr>
          <w:rFonts w:asciiTheme="majorBidi" w:eastAsia="Times New Roman" w:hAnsiTheme="majorBidi" w:cstheme="majorBidi"/>
          <w:kern w:val="0"/>
          <w:sz w:val="28"/>
          <w:szCs w:val="28"/>
          <w:vertAlign w:val="subscript"/>
          <w14:ligatures w14:val="none"/>
        </w:rPr>
        <w:t>Bp</w:t>
      </w:r>
      <w:proofErr w:type="spellEnd"/>
      <w:r w:rsidRPr="00D27771">
        <w:rPr>
          <w:rFonts w:asciiTheme="majorBidi" w:eastAsia="Times New Roman" w:hAnsiTheme="majorBidi" w:cstheme="majorBidi"/>
          <w:kern w:val="0"/>
          <w:sz w:val="28"/>
          <w:szCs w:val="28"/>
          <w14:ligatures w14:val="none"/>
        </w:rPr>
        <w:t>), equilibrium contact potential (</w:t>
      </w:r>
      <w:proofErr w:type="spellStart"/>
      <w:r w:rsidRPr="00D27771">
        <w:rPr>
          <w:rFonts w:asciiTheme="majorBidi" w:eastAsia="Times New Roman" w:hAnsiTheme="majorBidi" w:cstheme="majorBidi"/>
          <w:kern w:val="0"/>
          <w:sz w:val="28"/>
          <w:szCs w:val="28"/>
          <w14:ligatures w14:val="none"/>
        </w:rPr>
        <w:t>qV</w:t>
      </w:r>
      <w:r w:rsidRPr="00D27771">
        <w:rPr>
          <w:rFonts w:asciiTheme="majorBidi" w:eastAsia="Times New Roman" w:hAnsiTheme="majorBidi" w:cstheme="majorBidi"/>
          <w:kern w:val="0"/>
          <w:sz w:val="28"/>
          <w:szCs w:val="28"/>
          <w:vertAlign w:val="subscript"/>
          <w14:ligatures w14:val="none"/>
        </w:rPr>
        <w:t>o</w:t>
      </w:r>
      <w:proofErr w:type="spellEnd"/>
      <w:r w:rsidRPr="00D27771">
        <w:rPr>
          <w:rFonts w:asciiTheme="majorBidi" w:eastAsia="Times New Roman" w:hAnsiTheme="majorBidi" w:cstheme="majorBidi"/>
          <w:kern w:val="0"/>
          <w:sz w:val="28"/>
          <w:szCs w:val="28"/>
          <w14:ligatures w14:val="none"/>
        </w:rPr>
        <w:t>), conduction band offset, CBO (</w:t>
      </w:r>
      <w:proofErr w:type="spellStart"/>
      <w:r w:rsidRPr="00D27771">
        <w:rPr>
          <w:rFonts w:asciiTheme="majorBidi" w:eastAsia="Times New Roman" w:hAnsiTheme="majorBidi" w:cstheme="majorBidi"/>
          <w:kern w:val="0"/>
          <w:sz w:val="28"/>
          <w:szCs w:val="28"/>
          <w14:ligatures w14:val="none"/>
        </w:rPr>
        <w:t>ΔE</w:t>
      </w:r>
      <w:r w:rsidRPr="00D27771">
        <w:rPr>
          <w:rFonts w:asciiTheme="majorBidi" w:eastAsia="Times New Roman" w:hAnsiTheme="majorBidi" w:cstheme="majorBidi"/>
          <w:kern w:val="0"/>
          <w:sz w:val="28"/>
          <w:szCs w:val="28"/>
          <w:vertAlign w:val="subscript"/>
          <w14:ligatures w14:val="none"/>
        </w:rPr>
        <w:t>c</w:t>
      </w:r>
      <w:proofErr w:type="spellEnd"/>
      <w:r w:rsidRPr="00D27771">
        <w:rPr>
          <w:rFonts w:asciiTheme="majorBidi" w:eastAsia="Times New Roman" w:hAnsiTheme="majorBidi" w:cstheme="majorBidi"/>
          <w:kern w:val="0"/>
          <w:sz w:val="28"/>
          <w:szCs w:val="28"/>
          <w14:ligatures w14:val="none"/>
        </w:rPr>
        <w:t>), valence band offset, VBO (</w:t>
      </w:r>
      <w:proofErr w:type="spellStart"/>
      <w:r w:rsidRPr="00D27771">
        <w:rPr>
          <w:rFonts w:asciiTheme="majorBidi" w:eastAsia="Times New Roman" w:hAnsiTheme="majorBidi" w:cstheme="majorBidi"/>
          <w:kern w:val="0"/>
          <w:sz w:val="28"/>
          <w:szCs w:val="28"/>
          <w14:ligatures w14:val="none"/>
        </w:rPr>
        <w:t>ΔE</w:t>
      </w:r>
      <w:r w:rsidRPr="00D27771">
        <w:rPr>
          <w:rFonts w:asciiTheme="majorBidi" w:eastAsia="Times New Roman" w:hAnsiTheme="majorBidi" w:cstheme="majorBidi"/>
          <w:kern w:val="0"/>
          <w:sz w:val="28"/>
          <w:szCs w:val="28"/>
          <w:vertAlign w:val="subscript"/>
          <w14:ligatures w14:val="none"/>
        </w:rPr>
        <w:t>v</w:t>
      </w:r>
      <w:proofErr w:type="spellEnd"/>
      <w:r w:rsidRPr="00D27771">
        <w:rPr>
          <w:rFonts w:asciiTheme="majorBidi" w:eastAsia="Times New Roman" w:hAnsiTheme="majorBidi" w:cstheme="majorBidi"/>
          <w:kern w:val="0"/>
          <w:sz w:val="28"/>
          <w:szCs w:val="28"/>
          <w14:ligatures w14:val="none"/>
        </w:rPr>
        <w:t>), and back diode built-in voltage</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w:t>
      </w:r>
      <w:proofErr w:type="spellStart"/>
      <w:r w:rsidRPr="00D27771">
        <w:rPr>
          <w:rFonts w:asciiTheme="majorBidi" w:eastAsia="Times New Roman" w:hAnsiTheme="majorBidi" w:cstheme="majorBidi"/>
          <w:kern w:val="0"/>
          <w:sz w:val="28"/>
          <w:szCs w:val="28"/>
          <w14:ligatures w14:val="none"/>
        </w:rPr>
        <w:t>qV</w:t>
      </w:r>
      <w:r w:rsidRPr="00D27771">
        <w:rPr>
          <w:rFonts w:asciiTheme="majorBidi" w:eastAsia="Times New Roman" w:hAnsiTheme="majorBidi" w:cstheme="majorBidi"/>
          <w:kern w:val="0"/>
          <w:sz w:val="28"/>
          <w:szCs w:val="28"/>
          <w:vertAlign w:val="subscript"/>
          <w14:ligatures w14:val="none"/>
        </w:rPr>
        <w:t>bi</w:t>
      </w:r>
      <w:r w:rsidRPr="00D27771">
        <w:rPr>
          <w:rFonts w:asciiTheme="majorBidi" w:eastAsia="Times New Roman" w:hAnsiTheme="majorBidi" w:cstheme="majorBidi"/>
          <w:i/>
          <w:iCs/>
          <w:kern w:val="0"/>
          <w:sz w:val="28"/>
          <w:szCs w:val="28"/>
          <w:vertAlign w:val="subscript"/>
          <w14:ligatures w14:val="none"/>
        </w:rPr>
        <w:t>back</w:t>
      </w:r>
      <w:proofErr w:type="spellEnd"/>
      <w:r w:rsidRPr="00D27771">
        <w:rPr>
          <w:rFonts w:asciiTheme="majorBidi" w:eastAsia="Times New Roman" w:hAnsiTheme="majorBidi" w:cstheme="majorBidi"/>
          <w:kern w:val="0"/>
          <w:sz w:val="28"/>
          <w:szCs w:val="28"/>
          <w14:ligatures w14:val="none"/>
        </w:rPr>
        <w:t xml:space="preserve">) were calculated using the </w:t>
      </w:r>
      <w:proofErr w:type="spellStart"/>
      <w:r w:rsidRPr="00D27771">
        <w:rPr>
          <w:rFonts w:asciiTheme="majorBidi" w:eastAsia="Times New Roman" w:hAnsiTheme="majorBidi" w:cstheme="majorBidi"/>
          <w:kern w:val="0"/>
          <w:sz w:val="28"/>
          <w:szCs w:val="28"/>
          <w14:ligatures w14:val="none"/>
        </w:rPr>
        <w:t>Eqs</w:t>
      </w:r>
      <w:proofErr w:type="spellEnd"/>
      <w:r w:rsidRPr="00D27771">
        <w:rPr>
          <w:rFonts w:asciiTheme="majorBidi" w:eastAsia="Times New Roman" w:hAnsiTheme="majorBidi" w:cstheme="majorBidi"/>
          <w:kern w:val="0"/>
          <w:sz w:val="28"/>
          <w:szCs w:val="28"/>
          <w14:ligatures w14:val="none"/>
        </w:rPr>
        <w:t>. (1)</w:t>
      </w:r>
      <w:proofErr w:type="gramStart"/>
      <w:r w:rsidRPr="00D27771">
        <w:rPr>
          <w:rFonts w:asciiTheme="majorBidi" w:eastAsia="Times New Roman" w:hAnsiTheme="majorBidi" w:cstheme="majorBidi"/>
          <w:kern w:val="0"/>
          <w:sz w:val="28"/>
          <w:szCs w:val="28"/>
          <w14:ligatures w14:val="none"/>
        </w:rPr>
        <w:t>–(</w:t>
      </w:r>
      <w:proofErr w:type="gramEnd"/>
      <w:r w:rsidRPr="00D27771">
        <w:rPr>
          <w:rFonts w:asciiTheme="majorBidi" w:eastAsia="Times New Roman" w:hAnsiTheme="majorBidi" w:cstheme="majorBidi"/>
          <w:kern w:val="0"/>
          <w:sz w:val="28"/>
          <w:szCs w:val="28"/>
          <w14:ligatures w14:val="none"/>
        </w:rPr>
        <w:t>7). It is noteworthy that the</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CBO and VBO were calculated according to Anderson’s rule </w:t>
      </w:r>
      <w:r w:rsidR="007C3304" w:rsidRPr="00D27771">
        <w:rPr>
          <w:rFonts w:asciiTheme="majorBidi" w:eastAsia="Times New Roman" w:hAnsiTheme="majorBidi" w:cstheme="majorBidi"/>
          <w:kern w:val="0"/>
          <w:sz w:val="28"/>
          <w:szCs w:val="28"/>
          <w14:ligatures w14:val="none"/>
        </w:rPr>
        <w:t>[51]</w:t>
      </w:r>
      <w:r w:rsidRPr="00D27771">
        <w:rPr>
          <w:rFonts w:asciiTheme="majorBidi" w:eastAsia="Times New Roman" w:hAnsiTheme="majorBidi" w:cstheme="majorBidi"/>
          <w:kern w:val="0"/>
          <w:sz w:val="28"/>
          <w:szCs w:val="28"/>
          <w14:ligatures w14:val="none"/>
        </w:rPr>
        <w:t>.</w:t>
      </w:r>
    </w:p>
    <w:p w14:paraId="291DA6B5" w14:textId="77777777" w:rsidR="009C3213" w:rsidRPr="00D27771" w:rsidRDefault="009C3213" w:rsidP="006401C6">
      <w:pPr>
        <w:spacing w:after="0" w:line="360" w:lineRule="auto"/>
        <w:jc w:val="both"/>
        <w:rPr>
          <w:rFonts w:asciiTheme="majorBidi" w:eastAsia="Times New Roman" w:hAnsiTheme="majorBidi" w:cstheme="majorBidi"/>
          <w:kern w:val="0"/>
          <w:sz w:val="28"/>
          <w:szCs w:val="28"/>
          <w:rtl/>
          <w14:ligatures w14:val="none"/>
        </w:rPr>
      </w:pPr>
    </w:p>
    <w:p w14:paraId="2D17EA23"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Bn</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i/>
          <w:iCs/>
          <w:kern w:val="0"/>
          <w:sz w:val="28"/>
          <w:szCs w:val="28"/>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Mo</w:t>
      </w:r>
      <w:proofErr w:type="spellEnd"/>
      <w:r w:rsidRPr="00D27771">
        <w:rPr>
          <w:rFonts w:asciiTheme="majorBidi" w:eastAsia="Times New Roman" w:hAnsiTheme="majorBidi" w:cstheme="majorBidi"/>
          <w:kern w:val="0"/>
          <w:sz w:val="28"/>
          <w:szCs w:val="28"/>
          <w:rtl/>
          <w14:ligatures w14:val="none"/>
        </w:rPr>
        <w:t>–</w:t>
      </w:r>
      <w:proofErr w:type="spellStart"/>
      <w:r w:rsidRPr="00D27771">
        <w:rPr>
          <w:rFonts w:asciiTheme="majorBidi" w:eastAsia="Times New Roman" w:hAnsiTheme="majorBidi" w:cstheme="majorBidi"/>
          <w:kern w:val="0"/>
          <w:sz w:val="28"/>
          <w:szCs w:val="28"/>
          <w14:ligatures w14:val="none"/>
        </w:rPr>
        <w:t>χ</w:t>
      </w:r>
      <w:r w:rsidRPr="00D27771">
        <w:rPr>
          <w:rFonts w:asciiTheme="majorBidi" w:eastAsia="Times New Roman" w:hAnsiTheme="majorBidi" w:cstheme="majorBidi"/>
          <w:kern w:val="0"/>
          <w:sz w:val="28"/>
          <w:szCs w:val="28"/>
          <w:vertAlign w:val="subscript"/>
          <w14:ligatures w14:val="none"/>
        </w:rPr>
        <w:t>s</w:t>
      </w:r>
      <w:proofErr w:type="spellEnd"/>
      <w:r w:rsidRPr="00D27771">
        <w:rPr>
          <w:rFonts w:asciiTheme="majorBidi" w:eastAsia="Times New Roman" w:hAnsiTheme="majorBidi" w:cstheme="majorBidi"/>
          <w:kern w:val="0"/>
          <w:sz w:val="28"/>
          <w:szCs w:val="28"/>
          <w:vertAlign w:val="subscript"/>
          <w14:ligatures w14:val="none"/>
        </w:rPr>
        <w:t xml:space="preserve"> </w:t>
      </w:r>
      <w:r w:rsidRPr="00D27771">
        <w:rPr>
          <w:rFonts w:asciiTheme="majorBidi" w:eastAsia="Times New Roman" w:hAnsiTheme="majorBidi" w:cstheme="majorBidi"/>
          <w:kern w:val="0"/>
          <w:sz w:val="28"/>
          <w:szCs w:val="28"/>
          <w:vertAlign w:val="subscript"/>
          <w:rtl/>
          <w14:ligatures w14:val="none"/>
        </w:rPr>
        <w:t xml:space="preserve">                           </w:t>
      </w:r>
      <w:r w:rsidRPr="00D27771">
        <w:rPr>
          <w:rFonts w:asciiTheme="majorBidi" w:eastAsia="Times New Roman" w:hAnsiTheme="majorBidi" w:cstheme="majorBidi"/>
          <w:kern w:val="0"/>
          <w:sz w:val="28"/>
          <w:szCs w:val="28"/>
          <w14:ligatures w14:val="none"/>
        </w:rPr>
        <w:t>(1)</w:t>
      </w:r>
    </w:p>
    <w:p w14:paraId="097E1709"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BP</w:t>
      </w:r>
      <w:r w:rsidRPr="00D27771">
        <w:rPr>
          <w:rFonts w:asciiTheme="majorBidi" w:eastAsia="Times New Roman" w:hAnsiTheme="majorBidi" w:cstheme="majorBidi"/>
          <w:i/>
          <w:iCs/>
          <w:kern w:val="0"/>
          <w:sz w:val="28"/>
          <w:szCs w:val="28"/>
          <w14:ligatures w14:val="none"/>
        </w:rPr>
        <w:t xml:space="preserve">= </w:t>
      </w:r>
      <w:proofErr w:type="spellStart"/>
      <w:r w:rsidRPr="00D27771">
        <w:rPr>
          <w:rFonts w:asciiTheme="majorBidi" w:eastAsia="Times New Roman" w:hAnsiTheme="majorBidi" w:cstheme="majorBidi"/>
          <w:kern w:val="0"/>
          <w:sz w:val="28"/>
          <w:szCs w:val="28"/>
          <w14:ligatures w14:val="none"/>
        </w:rPr>
        <w:t>Eg</w:t>
      </w:r>
      <w:proofErr w:type="spellEnd"/>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Bn</w:t>
      </w:r>
      <w:proofErr w:type="spellEnd"/>
      <w:r w:rsidRPr="00D27771">
        <w:rPr>
          <w:rFonts w:asciiTheme="majorBidi" w:eastAsia="Times New Roman" w:hAnsiTheme="majorBidi" w:cstheme="majorBidi"/>
          <w:kern w:val="0"/>
          <w:sz w:val="28"/>
          <w:szCs w:val="28"/>
          <w14:ligatures w14:val="none"/>
        </w:rPr>
        <w:t xml:space="preserve">                 (2)</w:t>
      </w:r>
    </w:p>
    <w:p w14:paraId="45467156"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proofErr w:type="spellStart"/>
      <w:proofErr w:type="gramStart"/>
      <w:r w:rsidRPr="00D27771">
        <w:rPr>
          <w:rFonts w:asciiTheme="majorBidi" w:eastAsia="Times New Roman" w:hAnsiTheme="majorBidi" w:cstheme="majorBidi"/>
          <w:kern w:val="0"/>
          <w:sz w:val="28"/>
          <w:szCs w:val="28"/>
          <w14:ligatures w14:val="none"/>
        </w:rPr>
        <w:t>qV</w:t>
      </w:r>
      <w:r w:rsidRPr="00D27771">
        <w:rPr>
          <w:rFonts w:asciiTheme="majorBidi" w:eastAsia="Times New Roman" w:hAnsiTheme="majorBidi" w:cstheme="majorBidi"/>
          <w:kern w:val="0"/>
          <w:sz w:val="28"/>
          <w:szCs w:val="28"/>
          <w:vertAlign w:val="subscript"/>
          <w14:ligatures w14:val="none"/>
        </w:rPr>
        <w:t>o</w:t>
      </w:r>
      <w:proofErr w:type="spellEnd"/>
      <w:proofErr w:type="gram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i/>
          <w:iCs/>
          <w:kern w:val="0"/>
          <w:sz w:val="28"/>
          <w:szCs w:val="28"/>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Mo</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kern w:val="0"/>
          <w:sz w:val="28"/>
          <w:szCs w:val="28"/>
          <w:rtl/>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s</w:t>
      </w:r>
      <w:proofErr w:type="spellEnd"/>
      <w:r w:rsidRPr="00D27771">
        <w:rPr>
          <w:rFonts w:asciiTheme="majorBidi" w:eastAsia="Times New Roman" w:hAnsiTheme="majorBidi" w:cstheme="majorBidi"/>
          <w:kern w:val="0"/>
          <w:sz w:val="28"/>
          <w:szCs w:val="28"/>
          <w14:ligatures w14:val="none"/>
        </w:rPr>
        <w:t xml:space="preserve">; for n type semiconductor/metal junction             </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        (3)</w:t>
      </w:r>
    </w:p>
    <w:p w14:paraId="3A76CB81"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proofErr w:type="spellStart"/>
      <w:proofErr w:type="gramStart"/>
      <w:r w:rsidRPr="00D27771">
        <w:rPr>
          <w:rFonts w:asciiTheme="majorBidi" w:eastAsia="Times New Roman" w:hAnsiTheme="majorBidi" w:cstheme="majorBidi"/>
          <w:kern w:val="0"/>
          <w:sz w:val="28"/>
          <w:szCs w:val="28"/>
          <w14:ligatures w14:val="none"/>
        </w:rPr>
        <w:t>qV</w:t>
      </w:r>
      <w:r w:rsidRPr="00D27771">
        <w:rPr>
          <w:rFonts w:asciiTheme="majorBidi" w:eastAsia="Times New Roman" w:hAnsiTheme="majorBidi" w:cstheme="majorBidi"/>
          <w:kern w:val="0"/>
          <w:sz w:val="28"/>
          <w:szCs w:val="28"/>
          <w:vertAlign w:val="subscript"/>
          <w14:ligatures w14:val="none"/>
        </w:rPr>
        <w:t>o</w:t>
      </w:r>
      <w:proofErr w:type="spellEnd"/>
      <w:proofErr w:type="gramEnd"/>
      <w:r w:rsidRPr="00D27771">
        <w:rPr>
          <w:rFonts w:asciiTheme="majorBidi" w:eastAsia="Times New Roman" w:hAnsiTheme="majorBidi" w:cstheme="majorBidi"/>
          <w:i/>
          <w:iCs/>
          <w:kern w:val="0"/>
          <w:sz w:val="28"/>
          <w:szCs w:val="28"/>
          <w14:ligatures w14:val="none"/>
        </w:rPr>
        <w:t>=</w:t>
      </w:r>
      <w:r w:rsidRPr="00D27771">
        <w:rPr>
          <w:rFonts w:asciiTheme="majorBidi" w:eastAsia="Times New Roman" w:hAnsiTheme="majorBidi" w:cstheme="majorBidi"/>
          <w:kern w:val="0"/>
          <w:sz w:val="28"/>
          <w:szCs w:val="28"/>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s</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kern w:val="0"/>
          <w:sz w:val="28"/>
          <w:szCs w:val="28"/>
          <w:rtl/>
          <w14:ligatures w14:val="none"/>
        </w:rPr>
        <w:t xml:space="preserve"> </w:t>
      </w:r>
      <w:proofErr w:type="spellStart"/>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vertAlign w:val="subscript"/>
          <w14:ligatures w14:val="none"/>
        </w:rPr>
        <w:t>Mo</w:t>
      </w:r>
      <w:proofErr w:type="spellEnd"/>
      <w:r w:rsidRPr="00D27771">
        <w:rPr>
          <w:rFonts w:asciiTheme="majorBidi" w:eastAsia="Times New Roman" w:hAnsiTheme="majorBidi" w:cstheme="majorBidi"/>
          <w:kern w:val="0"/>
          <w:sz w:val="28"/>
          <w:szCs w:val="28"/>
          <w14:ligatures w14:val="none"/>
        </w:rPr>
        <w:t xml:space="preserve">; for p type semiconductor/metal junction             </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         (4)</w:t>
      </w:r>
    </w:p>
    <w:p w14:paraId="7A69F6D7"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r w:rsidRPr="00D27771">
        <w:rPr>
          <w:rFonts w:asciiTheme="majorBidi" w:eastAsia="Times New Roman" w:hAnsiTheme="majorBidi" w:cstheme="majorBidi"/>
          <w:kern w:val="0"/>
          <w:sz w:val="28"/>
          <w:szCs w:val="28"/>
          <w14:ligatures w14:val="none"/>
        </w:rPr>
        <w:t>∆</w:t>
      </w:r>
      <w:proofErr w:type="spellStart"/>
      <w:r w:rsidRPr="00D27771">
        <w:rPr>
          <w:rFonts w:asciiTheme="majorBidi" w:eastAsia="Times New Roman" w:hAnsiTheme="majorBidi" w:cstheme="majorBidi"/>
          <w:kern w:val="0"/>
          <w:sz w:val="28"/>
          <w:szCs w:val="28"/>
          <w14:ligatures w14:val="none"/>
        </w:rPr>
        <w:t>E</w:t>
      </w:r>
      <w:r w:rsidRPr="00D27771">
        <w:rPr>
          <w:rFonts w:asciiTheme="majorBidi" w:eastAsia="Times New Roman" w:hAnsiTheme="majorBidi" w:cstheme="majorBidi"/>
          <w:kern w:val="0"/>
          <w:sz w:val="28"/>
          <w:szCs w:val="28"/>
          <w:vertAlign w:val="subscript"/>
          <w14:ligatures w14:val="none"/>
        </w:rPr>
        <w:t>c</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i/>
          <w:iCs/>
          <w:kern w:val="0"/>
          <w:sz w:val="28"/>
          <w:szCs w:val="28"/>
          <w14:ligatures w14:val="none"/>
        </w:rPr>
        <w:t xml:space="preserve">= </w:t>
      </w:r>
      <w:proofErr w:type="spellStart"/>
      <w:r w:rsidRPr="00D27771">
        <w:rPr>
          <w:rFonts w:asciiTheme="majorBidi" w:eastAsia="Times New Roman" w:hAnsiTheme="majorBidi" w:cstheme="majorBidi"/>
          <w:i/>
          <w:iCs/>
          <w:kern w:val="0"/>
          <w:sz w:val="28"/>
          <w:szCs w:val="28"/>
          <w14:ligatures w14:val="none"/>
        </w:rPr>
        <w:t>χ</w:t>
      </w:r>
      <w:r w:rsidRPr="00D27771">
        <w:rPr>
          <w:rFonts w:asciiTheme="majorBidi" w:eastAsia="Times New Roman" w:hAnsiTheme="majorBidi" w:cstheme="majorBidi"/>
          <w:kern w:val="0"/>
          <w:sz w:val="28"/>
          <w:szCs w:val="28"/>
          <w:vertAlign w:val="subscript"/>
          <w14:ligatures w14:val="none"/>
        </w:rPr>
        <w:t>CMTS</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χ </w:t>
      </w:r>
      <w:r w:rsidRPr="00D27771">
        <w:rPr>
          <w:rFonts w:asciiTheme="majorBidi" w:eastAsia="Times New Roman" w:hAnsiTheme="majorBidi" w:cstheme="majorBidi"/>
          <w:kern w:val="0"/>
          <w:sz w:val="28"/>
          <w:szCs w:val="28"/>
          <w:vertAlign w:val="subscript"/>
          <w14:ligatures w14:val="none"/>
        </w:rPr>
        <w:t>Mo(</w:t>
      </w:r>
      <w:proofErr w:type="spellStart"/>
      <w:r w:rsidRPr="00D27771">
        <w:rPr>
          <w:rFonts w:asciiTheme="majorBidi" w:eastAsia="Times New Roman" w:hAnsiTheme="majorBidi" w:cstheme="majorBidi"/>
          <w:kern w:val="0"/>
          <w:sz w:val="28"/>
          <w:szCs w:val="28"/>
          <w:vertAlign w:val="subscript"/>
          <w14:ligatures w14:val="none"/>
        </w:rPr>
        <w:t>S</w:t>
      </w:r>
      <w:proofErr w:type="gramStart"/>
      <w:r w:rsidRPr="00D27771">
        <w:rPr>
          <w:rFonts w:asciiTheme="majorBidi" w:eastAsia="Times New Roman" w:hAnsiTheme="majorBidi" w:cstheme="majorBidi"/>
          <w:kern w:val="0"/>
          <w:sz w:val="28"/>
          <w:szCs w:val="28"/>
          <w:vertAlign w:val="subscript"/>
          <w14:ligatures w14:val="none"/>
        </w:rPr>
        <w:t>,Se</w:t>
      </w:r>
      <w:proofErr w:type="spellEnd"/>
      <w:proofErr w:type="gramEnd"/>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 xml:space="preserve"> ; for Mo(</w:t>
      </w:r>
      <w:proofErr w:type="spellStart"/>
      <w:r w:rsidRPr="00D27771">
        <w:rPr>
          <w:rFonts w:asciiTheme="majorBidi" w:eastAsia="Times New Roman" w:hAnsiTheme="majorBidi" w:cstheme="majorBidi"/>
          <w:kern w:val="0"/>
          <w:sz w:val="28"/>
          <w:szCs w:val="28"/>
          <w14:ligatures w14:val="none"/>
        </w:rPr>
        <w:t>S,Se</w:t>
      </w:r>
      <w:proofErr w:type="spellEnd"/>
      <w:r w:rsidRPr="00D27771">
        <w:rPr>
          <w:rFonts w:asciiTheme="majorBidi" w:eastAsia="Times New Roman" w:hAnsiTheme="majorBidi" w:cstheme="majorBidi"/>
          <w:kern w:val="0"/>
          <w:sz w:val="28"/>
          <w:szCs w:val="28"/>
          <w14:ligatures w14:val="none"/>
        </w:rPr>
        <w:t>)</w:t>
      </w:r>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 xml:space="preserve"> /CMTS </w:t>
      </w:r>
      <w:proofErr w:type="spellStart"/>
      <w:r w:rsidRPr="00D27771">
        <w:rPr>
          <w:rFonts w:asciiTheme="majorBidi" w:eastAsia="Times New Roman" w:hAnsiTheme="majorBidi" w:cstheme="majorBidi"/>
          <w:kern w:val="0"/>
          <w:sz w:val="28"/>
          <w:szCs w:val="28"/>
          <w14:ligatures w14:val="none"/>
        </w:rPr>
        <w:t>heterojunction</w:t>
      </w:r>
      <w:proofErr w:type="spellEnd"/>
      <w:r w:rsidRPr="00D27771">
        <w:rPr>
          <w:rFonts w:asciiTheme="majorBidi" w:eastAsia="Times New Roman" w:hAnsiTheme="majorBidi" w:cstheme="majorBidi"/>
          <w:kern w:val="0"/>
          <w:sz w:val="28"/>
          <w:szCs w:val="28"/>
          <w14:ligatures w14:val="none"/>
        </w:rPr>
        <w:t xml:space="preserve">                        (5)</w:t>
      </w:r>
    </w:p>
    <w:p w14:paraId="4E2F9449"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r w:rsidRPr="00D27771">
        <w:rPr>
          <w:rFonts w:asciiTheme="majorBidi" w:eastAsia="Times New Roman" w:hAnsiTheme="majorBidi" w:cstheme="majorBidi"/>
          <w:kern w:val="0"/>
          <w:sz w:val="28"/>
          <w:szCs w:val="28"/>
          <w14:ligatures w14:val="none"/>
        </w:rPr>
        <w:t>∆E</w:t>
      </w:r>
      <w:r w:rsidRPr="00D27771">
        <w:rPr>
          <w:rFonts w:asciiTheme="majorBidi" w:eastAsia="Times New Roman" w:hAnsiTheme="majorBidi" w:cstheme="majorBidi"/>
          <w:kern w:val="0"/>
          <w:sz w:val="28"/>
          <w:szCs w:val="28"/>
          <w:vertAlign w:val="subscript"/>
          <w14:ligatures w14:val="none"/>
        </w:rPr>
        <w:t>V</w:t>
      </w:r>
      <w:r w:rsidRPr="00D27771">
        <w:rPr>
          <w:rFonts w:asciiTheme="majorBidi" w:eastAsia="Times New Roman" w:hAnsiTheme="majorBidi" w:cstheme="majorBidi"/>
          <w:i/>
          <w:iCs/>
          <w:kern w:val="0"/>
          <w:sz w:val="28"/>
          <w:szCs w:val="28"/>
          <w14:ligatures w14:val="none"/>
        </w:rPr>
        <w:t xml:space="preserve">= </w:t>
      </w:r>
      <w:r w:rsidRPr="00D27771">
        <w:rPr>
          <w:rFonts w:asciiTheme="majorBidi" w:eastAsia="Times New Roman" w:hAnsiTheme="majorBidi" w:cstheme="majorBidi"/>
          <w:kern w:val="0"/>
          <w:sz w:val="28"/>
          <w:szCs w:val="28"/>
          <w14:ligatures w14:val="none"/>
        </w:rPr>
        <w:t>(</w:t>
      </w:r>
      <w:proofErr w:type="spellStart"/>
      <w:r w:rsidRPr="00D27771">
        <w:rPr>
          <w:rFonts w:asciiTheme="majorBidi" w:eastAsia="Times New Roman" w:hAnsiTheme="majorBidi" w:cstheme="majorBidi"/>
          <w:kern w:val="0"/>
          <w:sz w:val="28"/>
          <w:szCs w:val="28"/>
          <w14:ligatures w14:val="none"/>
        </w:rPr>
        <w:t>χ</w:t>
      </w:r>
      <w:r w:rsidRPr="00D27771">
        <w:rPr>
          <w:rFonts w:asciiTheme="majorBidi" w:eastAsia="Times New Roman" w:hAnsiTheme="majorBidi" w:cstheme="majorBidi"/>
          <w:kern w:val="0"/>
          <w:sz w:val="28"/>
          <w:szCs w:val="28"/>
          <w:vertAlign w:val="subscript"/>
          <w14:ligatures w14:val="none"/>
        </w:rPr>
        <w:t>Mo</w:t>
      </w:r>
      <w:proofErr w:type="spellEnd"/>
      <w:r w:rsidRPr="00D27771">
        <w:rPr>
          <w:rFonts w:asciiTheme="majorBidi" w:eastAsia="Times New Roman" w:hAnsiTheme="majorBidi" w:cstheme="majorBidi"/>
          <w:kern w:val="0"/>
          <w:sz w:val="28"/>
          <w:szCs w:val="28"/>
          <w:vertAlign w:val="subscript"/>
          <w14:ligatures w14:val="none"/>
        </w:rPr>
        <w:t>(</w:t>
      </w:r>
      <w:proofErr w:type="spellStart"/>
      <w:r w:rsidRPr="00D27771">
        <w:rPr>
          <w:rFonts w:asciiTheme="majorBidi" w:eastAsia="Times New Roman" w:hAnsiTheme="majorBidi" w:cstheme="majorBidi"/>
          <w:kern w:val="0"/>
          <w:sz w:val="28"/>
          <w:szCs w:val="28"/>
          <w:vertAlign w:val="subscript"/>
          <w14:ligatures w14:val="none"/>
        </w:rPr>
        <w:t>S</w:t>
      </w:r>
      <w:proofErr w:type="gramStart"/>
      <w:r w:rsidRPr="00D27771">
        <w:rPr>
          <w:rFonts w:asciiTheme="majorBidi" w:eastAsia="Times New Roman" w:hAnsiTheme="majorBidi" w:cstheme="majorBidi"/>
          <w:kern w:val="0"/>
          <w:sz w:val="28"/>
          <w:szCs w:val="28"/>
          <w:vertAlign w:val="subscript"/>
          <w14:ligatures w14:val="none"/>
        </w:rPr>
        <w:t>,Se</w:t>
      </w:r>
      <w:proofErr w:type="spellEnd"/>
      <w:proofErr w:type="gramEnd"/>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+Eg</w:t>
      </w:r>
      <w:r w:rsidRPr="00D27771">
        <w:rPr>
          <w:rFonts w:asciiTheme="majorBidi" w:eastAsia="Times New Roman" w:hAnsiTheme="majorBidi" w:cstheme="majorBidi"/>
          <w:kern w:val="0"/>
          <w:sz w:val="28"/>
          <w:szCs w:val="28"/>
          <w:vertAlign w:val="subscript"/>
          <w14:ligatures w14:val="none"/>
        </w:rPr>
        <w:t>Mo(</w:t>
      </w:r>
      <w:proofErr w:type="spellStart"/>
      <w:r w:rsidRPr="00D27771">
        <w:rPr>
          <w:rFonts w:asciiTheme="majorBidi" w:eastAsia="Times New Roman" w:hAnsiTheme="majorBidi" w:cstheme="majorBidi"/>
          <w:kern w:val="0"/>
          <w:sz w:val="28"/>
          <w:szCs w:val="28"/>
          <w:vertAlign w:val="subscript"/>
          <w14:ligatures w14:val="none"/>
        </w:rPr>
        <w:t>S,Se</w:t>
      </w:r>
      <w:proofErr w:type="spellEnd"/>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 – (</w:t>
      </w:r>
      <w:proofErr w:type="spellStart"/>
      <w:r w:rsidRPr="00D27771">
        <w:rPr>
          <w:rFonts w:asciiTheme="majorBidi" w:eastAsia="Times New Roman" w:hAnsiTheme="majorBidi" w:cstheme="majorBidi"/>
          <w:kern w:val="0"/>
          <w:sz w:val="28"/>
          <w:szCs w:val="28"/>
          <w14:ligatures w14:val="none"/>
        </w:rPr>
        <w:t>χ</w:t>
      </w:r>
      <w:r w:rsidRPr="00D27771">
        <w:rPr>
          <w:rFonts w:asciiTheme="majorBidi" w:eastAsia="Times New Roman" w:hAnsiTheme="majorBidi" w:cstheme="majorBidi"/>
          <w:kern w:val="0"/>
          <w:sz w:val="28"/>
          <w:szCs w:val="28"/>
          <w:vertAlign w:val="subscript"/>
          <w14:ligatures w14:val="none"/>
        </w:rPr>
        <w:t>CMTS</w:t>
      </w:r>
      <w:proofErr w:type="spellEnd"/>
      <w:r w:rsidRPr="00D27771">
        <w:rPr>
          <w:rFonts w:asciiTheme="majorBidi" w:eastAsia="Times New Roman" w:hAnsiTheme="majorBidi" w:cstheme="majorBidi"/>
          <w:kern w:val="0"/>
          <w:sz w:val="28"/>
          <w:szCs w:val="28"/>
          <w14:ligatures w14:val="none"/>
        </w:rPr>
        <w:t xml:space="preserve">+ </w:t>
      </w:r>
      <w:proofErr w:type="spellStart"/>
      <w:r w:rsidRPr="00D27771">
        <w:rPr>
          <w:rFonts w:asciiTheme="majorBidi" w:eastAsia="Times New Roman" w:hAnsiTheme="majorBidi" w:cstheme="majorBidi"/>
          <w:kern w:val="0"/>
          <w:sz w:val="28"/>
          <w:szCs w:val="28"/>
          <w14:ligatures w14:val="none"/>
        </w:rPr>
        <w:t>Eg</w:t>
      </w:r>
      <w:r w:rsidRPr="00D27771">
        <w:rPr>
          <w:rFonts w:asciiTheme="majorBidi" w:eastAsia="Times New Roman" w:hAnsiTheme="majorBidi" w:cstheme="majorBidi"/>
          <w:kern w:val="0"/>
          <w:sz w:val="28"/>
          <w:szCs w:val="28"/>
          <w:vertAlign w:val="subscript"/>
          <w14:ligatures w14:val="none"/>
        </w:rPr>
        <w:t>CMTS</w:t>
      </w:r>
      <w:proofErr w:type="spellEnd"/>
      <w:r w:rsidRPr="00D27771">
        <w:rPr>
          <w:rFonts w:asciiTheme="majorBidi" w:eastAsia="Times New Roman" w:hAnsiTheme="majorBidi" w:cstheme="majorBidi"/>
          <w:kern w:val="0"/>
          <w:sz w:val="28"/>
          <w:szCs w:val="28"/>
          <w14:ligatures w14:val="none"/>
        </w:rPr>
        <w:t xml:space="preserve"> ); for Mo(</w:t>
      </w:r>
      <w:proofErr w:type="spellStart"/>
      <w:r w:rsidRPr="00D27771">
        <w:rPr>
          <w:rFonts w:asciiTheme="majorBidi" w:eastAsia="Times New Roman" w:hAnsiTheme="majorBidi" w:cstheme="majorBidi"/>
          <w:kern w:val="0"/>
          <w:sz w:val="28"/>
          <w:szCs w:val="28"/>
          <w14:ligatures w14:val="none"/>
        </w:rPr>
        <w:t>S,Se</w:t>
      </w:r>
      <w:proofErr w:type="spellEnd"/>
      <w:r w:rsidRPr="00D27771">
        <w:rPr>
          <w:rFonts w:asciiTheme="majorBidi" w:eastAsia="Times New Roman" w:hAnsiTheme="majorBidi" w:cstheme="majorBidi"/>
          <w:kern w:val="0"/>
          <w:sz w:val="28"/>
          <w:szCs w:val="28"/>
          <w14:ligatures w14:val="none"/>
        </w:rPr>
        <w:t>)</w:t>
      </w:r>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 xml:space="preserve">/CMTS </w:t>
      </w:r>
      <w:proofErr w:type="spellStart"/>
      <w:r w:rsidRPr="00D27771">
        <w:rPr>
          <w:rFonts w:asciiTheme="majorBidi" w:eastAsia="Times New Roman" w:hAnsiTheme="majorBidi" w:cstheme="majorBidi"/>
          <w:kern w:val="0"/>
          <w:sz w:val="28"/>
          <w:szCs w:val="28"/>
          <w14:ligatures w14:val="none"/>
        </w:rPr>
        <w:t>heterojunction</w:t>
      </w:r>
      <w:proofErr w:type="spellEnd"/>
      <w:r w:rsidRPr="00D27771">
        <w:rPr>
          <w:rFonts w:asciiTheme="majorBidi" w:eastAsia="Times New Roman" w:hAnsiTheme="majorBidi" w:cstheme="majorBidi"/>
          <w:kern w:val="0"/>
          <w:sz w:val="28"/>
          <w:szCs w:val="28"/>
          <w14:ligatures w14:val="none"/>
        </w:rPr>
        <w:t xml:space="preserve">     (6)</w:t>
      </w:r>
    </w:p>
    <w:p w14:paraId="125889DE" w14:textId="77777777" w:rsidR="007F309E" w:rsidRPr="00D27771" w:rsidRDefault="007F309E" w:rsidP="006401C6">
      <w:pPr>
        <w:spacing w:after="0" w:line="360" w:lineRule="auto"/>
        <w:jc w:val="both"/>
        <w:rPr>
          <w:rFonts w:asciiTheme="majorBidi" w:eastAsia="Times New Roman" w:hAnsiTheme="majorBidi" w:cstheme="majorBidi"/>
          <w:kern w:val="0"/>
          <w:sz w:val="28"/>
          <w:szCs w:val="28"/>
          <w14:ligatures w14:val="none"/>
        </w:rPr>
      </w:pPr>
      <w:proofErr w:type="spellStart"/>
      <w:proofErr w:type="gramStart"/>
      <w:r w:rsidRPr="00D27771">
        <w:rPr>
          <w:rFonts w:asciiTheme="majorBidi" w:eastAsia="Times New Roman" w:hAnsiTheme="majorBidi" w:cstheme="majorBidi"/>
          <w:kern w:val="0"/>
          <w:sz w:val="28"/>
          <w:szCs w:val="28"/>
          <w14:ligatures w14:val="none"/>
        </w:rPr>
        <w:lastRenderedPageBreak/>
        <w:t>qV</w:t>
      </w:r>
      <w:r w:rsidRPr="00D27771">
        <w:rPr>
          <w:rFonts w:asciiTheme="majorBidi" w:eastAsia="Times New Roman" w:hAnsiTheme="majorBidi" w:cstheme="majorBidi"/>
          <w:kern w:val="0"/>
          <w:sz w:val="28"/>
          <w:szCs w:val="28"/>
          <w:vertAlign w:val="subscript"/>
          <w14:ligatures w14:val="none"/>
        </w:rPr>
        <w:t>bi</w:t>
      </w:r>
      <w:r w:rsidRPr="00D27771">
        <w:rPr>
          <w:rFonts w:asciiTheme="majorBidi" w:eastAsia="Times New Roman" w:hAnsiTheme="majorBidi" w:cstheme="majorBidi"/>
          <w:i/>
          <w:iCs/>
          <w:kern w:val="0"/>
          <w:sz w:val="28"/>
          <w:szCs w:val="28"/>
          <w:vertAlign w:val="subscript"/>
          <w14:ligatures w14:val="none"/>
        </w:rPr>
        <w:t>back</w:t>
      </w:r>
      <w:proofErr w:type="spellEnd"/>
      <w:proofErr w:type="gramEnd"/>
      <w:r w:rsidRPr="00D27771">
        <w:rPr>
          <w:rFonts w:asciiTheme="majorBidi" w:eastAsia="Times New Roman" w:hAnsiTheme="majorBidi" w:cstheme="majorBidi"/>
          <w:i/>
          <w:iCs/>
          <w:kern w:val="0"/>
          <w:sz w:val="28"/>
          <w:szCs w:val="28"/>
          <w14:ligatures w14:val="none"/>
        </w:rPr>
        <w:t xml:space="preserve"> =</w:t>
      </w:r>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i/>
          <w:iCs/>
          <w:kern w:val="0"/>
          <w:sz w:val="28"/>
          <w:szCs w:val="28"/>
          <w14:ligatures w14:val="none"/>
        </w:rPr>
        <w:t xml:space="preserve"> </w:t>
      </w:r>
      <w:r w:rsidRPr="00D27771">
        <w:rPr>
          <w:rFonts w:asciiTheme="majorBidi" w:eastAsia="Times New Roman" w:hAnsiTheme="majorBidi" w:cstheme="majorBidi"/>
          <w:kern w:val="0"/>
          <w:sz w:val="28"/>
          <w:szCs w:val="28"/>
          <w:vertAlign w:val="subscript"/>
          <w14:ligatures w14:val="none"/>
        </w:rPr>
        <w:t>Mo(</w:t>
      </w:r>
      <w:proofErr w:type="spellStart"/>
      <w:r w:rsidRPr="00D27771">
        <w:rPr>
          <w:rFonts w:asciiTheme="majorBidi" w:eastAsia="Times New Roman" w:hAnsiTheme="majorBidi" w:cstheme="majorBidi"/>
          <w:kern w:val="0"/>
          <w:sz w:val="28"/>
          <w:szCs w:val="28"/>
          <w:vertAlign w:val="subscript"/>
          <w14:ligatures w14:val="none"/>
        </w:rPr>
        <w:t>S,Se</w:t>
      </w:r>
      <w:proofErr w:type="spellEnd"/>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 </w:t>
      </w:r>
      <w:r w:rsidRPr="00D27771">
        <w:rPr>
          <w:rFonts w:ascii="Sylfaen" w:eastAsia="Times New Roman" w:hAnsi="Sylfaen" w:cs="Sylfaen"/>
          <w:kern w:val="0"/>
          <w:sz w:val="28"/>
          <w:szCs w:val="28"/>
          <w14:ligatures w14:val="none"/>
        </w:rPr>
        <w:t>Փ</w:t>
      </w:r>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kern w:val="0"/>
          <w:sz w:val="28"/>
          <w:szCs w:val="28"/>
          <w:vertAlign w:val="subscript"/>
          <w14:ligatures w14:val="none"/>
        </w:rPr>
        <w:t>CMTS</w:t>
      </w:r>
      <w:r w:rsidRPr="00D27771">
        <w:rPr>
          <w:rFonts w:asciiTheme="majorBidi" w:eastAsia="Times New Roman" w:hAnsiTheme="majorBidi" w:cstheme="majorBidi"/>
          <w:kern w:val="0"/>
          <w:sz w:val="28"/>
          <w:szCs w:val="28"/>
          <w14:ligatures w14:val="none"/>
        </w:rPr>
        <w:t xml:space="preserve"> ; for Mo(</w:t>
      </w:r>
      <w:proofErr w:type="spellStart"/>
      <w:r w:rsidRPr="00D27771">
        <w:rPr>
          <w:rFonts w:asciiTheme="majorBidi" w:eastAsia="Times New Roman" w:hAnsiTheme="majorBidi" w:cstheme="majorBidi"/>
          <w:kern w:val="0"/>
          <w:sz w:val="28"/>
          <w:szCs w:val="28"/>
          <w14:ligatures w14:val="none"/>
        </w:rPr>
        <w:t>S,Se</w:t>
      </w:r>
      <w:proofErr w:type="spellEnd"/>
      <w:r w:rsidRPr="00D27771">
        <w:rPr>
          <w:rFonts w:asciiTheme="majorBidi" w:eastAsia="Times New Roman" w:hAnsiTheme="majorBidi" w:cstheme="majorBidi"/>
          <w:kern w:val="0"/>
          <w:sz w:val="28"/>
          <w:szCs w:val="28"/>
          <w14:ligatures w14:val="none"/>
        </w:rPr>
        <w:t>)</w:t>
      </w:r>
      <w:r w:rsidRPr="00D27771">
        <w:rPr>
          <w:rFonts w:asciiTheme="majorBidi" w:eastAsia="Times New Roman" w:hAnsiTheme="majorBidi" w:cstheme="majorBidi"/>
          <w:kern w:val="0"/>
          <w:sz w:val="28"/>
          <w:szCs w:val="28"/>
          <w:vertAlign w:val="subscript"/>
          <w14:ligatures w14:val="none"/>
        </w:rPr>
        <w:t>2</w:t>
      </w:r>
      <w:r w:rsidRPr="00D27771">
        <w:rPr>
          <w:rFonts w:asciiTheme="majorBidi" w:eastAsia="Times New Roman" w:hAnsiTheme="majorBidi" w:cstheme="majorBidi"/>
          <w:kern w:val="0"/>
          <w:sz w:val="28"/>
          <w:szCs w:val="28"/>
          <w14:ligatures w14:val="none"/>
        </w:rPr>
        <w:t xml:space="preserve"> /CMTS </w:t>
      </w:r>
      <w:proofErr w:type="spellStart"/>
      <w:r w:rsidRPr="00D27771">
        <w:rPr>
          <w:rFonts w:asciiTheme="majorBidi" w:eastAsia="Times New Roman" w:hAnsiTheme="majorBidi" w:cstheme="majorBidi"/>
          <w:kern w:val="0"/>
          <w:sz w:val="28"/>
          <w:szCs w:val="28"/>
          <w14:ligatures w14:val="none"/>
        </w:rPr>
        <w:t>heterojunction</w:t>
      </w:r>
      <w:proofErr w:type="spellEnd"/>
      <w:r w:rsidRPr="00D27771">
        <w:rPr>
          <w:rFonts w:asciiTheme="majorBidi" w:eastAsia="Times New Roman" w:hAnsiTheme="majorBidi" w:cstheme="majorBidi"/>
          <w:kern w:val="0"/>
          <w:sz w:val="28"/>
          <w:szCs w:val="28"/>
          <w14:ligatures w14:val="none"/>
        </w:rPr>
        <w:t xml:space="preserve">            </w:t>
      </w:r>
      <w:r w:rsidRPr="00D27771">
        <w:rPr>
          <w:rFonts w:asciiTheme="majorBidi" w:eastAsia="Times New Roman" w:hAnsiTheme="majorBidi" w:cstheme="majorBidi"/>
          <w:kern w:val="0"/>
          <w:sz w:val="28"/>
          <w:szCs w:val="28"/>
          <w:rtl/>
          <w14:ligatures w14:val="none"/>
        </w:rPr>
        <w:t xml:space="preserve">                </w:t>
      </w:r>
      <w:r w:rsidRPr="00D27771">
        <w:rPr>
          <w:rFonts w:asciiTheme="majorBidi" w:eastAsia="Times New Roman" w:hAnsiTheme="majorBidi" w:cstheme="majorBidi"/>
          <w:kern w:val="0"/>
          <w:sz w:val="28"/>
          <w:szCs w:val="28"/>
          <w14:ligatures w14:val="none"/>
        </w:rPr>
        <w:t xml:space="preserve">     (7)</w:t>
      </w:r>
    </w:p>
    <w:p w14:paraId="69ADB8DA" w14:textId="6C51CAF7" w:rsidR="007F309E" w:rsidRPr="00D27771" w:rsidRDefault="00FF2519" w:rsidP="006401C6">
      <w:pPr>
        <w:spacing w:after="0"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Whereby</w:t>
      </w:r>
      <w:r w:rsidR="007F309E" w:rsidRPr="00D27771">
        <w:rPr>
          <w:rFonts w:asciiTheme="majorBidi" w:hAnsiTheme="majorBidi" w:cstheme="majorBidi"/>
          <w:sz w:val="28"/>
          <w:szCs w:val="28"/>
          <w:lang w:bidi="fa-IR"/>
        </w:rPr>
        <w:t xml:space="preserve">, the </w:t>
      </w:r>
      <w:proofErr w:type="spellStart"/>
      <w:r w:rsidR="007F309E" w:rsidRPr="00D27771">
        <w:rPr>
          <w:rFonts w:ascii="Sylfaen" w:hAnsi="Sylfaen" w:cs="Sylfaen"/>
          <w:sz w:val="28"/>
          <w:szCs w:val="28"/>
          <w:lang w:bidi="fa-IR"/>
        </w:rPr>
        <w:t>Փ</w:t>
      </w:r>
      <w:r w:rsidR="007F309E" w:rsidRPr="00D27771">
        <w:rPr>
          <w:rFonts w:asciiTheme="majorBidi" w:hAnsiTheme="majorBidi" w:cstheme="majorBidi"/>
          <w:sz w:val="28"/>
          <w:szCs w:val="28"/>
          <w:vertAlign w:val="subscript"/>
          <w:lang w:bidi="fa-IR"/>
        </w:rPr>
        <w:t>Mo</w:t>
      </w:r>
      <w:proofErr w:type="spellEnd"/>
      <w:r w:rsidR="007F309E" w:rsidRPr="00D27771">
        <w:rPr>
          <w:rFonts w:asciiTheme="majorBidi" w:hAnsiTheme="majorBidi" w:cstheme="majorBidi"/>
          <w:sz w:val="28"/>
          <w:szCs w:val="28"/>
          <w:lang w:bidi="fa-IR"/>
        </w:rPr>
        <w:t xml:space="preserve"> is the Mo metal work function while </w:t>
      </w:r>
      <w:proofErr w:type="spellStart"/>
      <w:r w:rsidR="007F309E" w:rsidRPr="00D27771">
        <w:rPr>
          <w:rFonts w:ascii="Sylfaen" w:hAnsi="Sylfaen" w:cs="Sylfaen"/>
          <w:sz w:val="28"/>
          <w:szCs w:val="28"/>
          <w:lang w:bidi="fa-IR"/>
        </w:rPr>
        <w:t>Փ</w:t>
      </w:r>
      <w:r w:rsidR="007F309E" w:rsidRPr="00D27771">
        <w:rPr>
          <w:rFonts w:asciiTheme="majorBidi" w:hAnsiTheme="majorBidi" w:cstheme="majorBidi"/>
          <w:sz w:val="28"/>
          <w:szCs w:val="28"/>
          <w:vertAlign w:val="subscript"/>
          <w:lang w:bidi="fa-IR"/>
        </w:rPr>
        <w:t>s</w:t>
      </w:r>
      <w:proofErr w:type="spellEnd"/>
      <w:r w:rsidR="007F309E" w:rsidRPr="00D27771">
        <w:rPr>
          <w:rFonts w:asciiTheme="majorBidi" w:hAnsiTheme="majorBidi" w:cstheme="majorBidi"/>
          <w:sz w:val="28"/>
          <w:szCs w:val="28"/>
          <w:lang w:bidi="fa-IR"/>
        </w:rPr>
        <w:t xml:space="preserve"> is the work function of the semiconductor. The </w:t>
      </w:r>
      <w:r w:rsidR="007F309E" w:rsidRPr="00D27771">
        <w:rPr>
          <w:rFonts w:ascii="Sylfaen" w:hAnsi="Sylfaen" w:cs="Sylfaen"/>
          <w:sz w:val="28"/>
          <w:szCs w:val="28"/>
          <w:lang w:bidi="fa-IR"/>
        </w:rPr>
        <w:t>Փ</w:t>
      </w:r>
      <w:r w:rsidR="007F309E" w:rsidRPr="00D27771">
        <w:rPr>
          <w:rFonts w:asciiTheme="majorBidi" w:hAnsiTheme="majorBidi" w:cstheme="majorBidi"/>
          <w:sz w:val="28"/>
          <w:szCs w:val="28"/>
          <w:vertAlign w:val="subscript"/>
          <w:lang w:bidi="fa-IR"/>
        </w:rPr>
        <w:t>S</w:t>
      </w:r>
      <w:r w:rsidR="007F309E" w:rsidRPr="00D27771">
        <w:rPr>
          <w:rFonts w:asciiTheme="majorBidi" w:hAnsiTheme="majorBidi" w:cstheme="majorBidi"/>
          <w:sz w:val="28"/>
          <w:szCs w:val="28"/>
          <w:lang w:bidi="fa-IR"/>
        </w:rPr>
        <w:t xml:space="preserve"> of n and p-type semiconductors was calculated according to </w:t>
      </w:r>
      <w:proofErr w:type="spellStart"/>
      <w:r w:rsidR="007F309E" w:rsidRPr="00D27771">
        <w:rPr>
          <w:rFonts w:asciiTheme="majorBidi" w:hAnsiTheme="majorBidi" w:cstheme="majorBidi"/>
          <w:sz w:val="28"/>
          <w:szCs w:val="28"/>
          <w:lang w:bidi="fa-IR"/>
        </w:rPr>
        <w:t>Eqs</w:t>
      </w:r>
      <w:proofErr w:type="spellEnd"/>
      <w:r w:rsidR="007F309E" w:rsidRPr="00D27771">
        <w:rPr>
          <w:rFonts w:asciiTheme="majorBidi" w:hAnsiTheme="majorBidi" w:cstheme="majorBidi"/>
          <w:sz w:val="28"/>
          <w:szCs w:val="28"/>
          <w:lang w:bidi="fa-IR"/>
        </w:rPr>
        <w:t>. (8) and (9), respectively.</w:t>
      </w:r>
    </w:p>
    <w:p w14:paraId="48996DAB" w14:textId="77777777" w:rsidR="007F309E" w:rsidRPr="00D27771" w:rsidRDefault="007F309E" w:rsidP="006401C6">
      <w:pPr>
        <w:spacing w:after="0" w:line="360" w:lineRule="auto"/>
        <w:jc w:val="both"/>
        <w:rPr>
          <w:rFonts w:asciiTheme="majorBidi" w:hAnsiTheme="majorBidi" w:cstheme="majorBidi"/>
          <w:sz w:val="28"/>
          <w:szCs w:val="28"/>
          <w:lang w:bidi="fa-IR"/>
        </w:rPr>
      </w:pPr>
      <w:r w:rsidRPr="00D27771">
        <w:rPr>
          <w:rFonts w:ascii="Sylfaen" w:hAnsi="Sylfaen" w:cs="Sylfaen"/>
          <w:sz w:val="28"/>
          <w:szCs w:val="28"/>
          <w:lang w:bidi="fa-IR"/>
        </w:rPr>
        <w:t>Փ</w:t>
      </w:r>
      <w:r w:rsidRPr="00D27771">
        <w:rPr>
          <w:rFonts w:asciiTheme="majorBidi" w:hAnsiTheme="majorBidi" w:cstheme="majorBidi"/>
          <w:sz w:val="28"/>
          <w:szCs w:val="28"/>
          <w:vertAlign w:val="subscript"/>
          <w:lang w:bidi="fa-IR"/>
        </w:rPr>
        <w:t>S</w:t>
      </w:r>
      <w:r w:rsidRPr="00D27771">
        <w:rPr>
          <w:rFonts w:asciiTheme="majorBidi" w:hAnsiTheme="majorBidi" w:cstheme="majorBidi"/>
          <w:i/>
          <w:iCs/>
          <w:sz w:val="28"/>
          <w:szCs w:val="28"/>
          <w:lang w:bidi="fa-IR"/>
        </w:rPr>
        <w:t>=</w:t>
      </w:r>
      <w:proofErr w:type="spellStart"/>
      <w:r w:rsidRPr="00D27771">
        <w:rPr>
          <w:rFonts w:asciiTheme="majorBidi" w:hAnsiTheme="majorBidi" w:cstheme="majorBidi"/>
          <w:sz w:val="28"/>
          <w:szCs w:val="28"/>
          <w:lang w:bidi="fa-IR"/>
        </w:rPr>
        <w:t>χ</w:t>
      </w:r>
      <w:r w:rsidRPr="00D27771">
        <w:rPr>
          <w:rFonts w:asciiTheme="majorBidi" w:hAnsiTheme="majorBidi" w:cstheme="majorBidi"/>
          <w:sz w:val="28"/>
          <w:szCs w:val="28"/>
          <w:vertAlign w:val="subscript"/>
          <w:lang w:bidi="fa-IR"/>
        </w:rPr>
        <w:t>S</w:t>
      </w:r>
      <w:proofErr w:type="spellEnd"/>
      <w:r w:rsidRPr="00D27771">
        <w:rPr>
          <w:rFonts w:asciiTheme="majorBidi" w:hAnsiTheme="majorBidi" w:cstheme="majorBidi"/>
          <w:i/>
          <w:iCs/>
          <w:sz w:val="28"/>
          <w:szCs w:val="28"/>
          <w:lang w:bidi="fa-IR"/>
        </w:rPr>
        <w:t xml:space="preserve"> </w:t>
      </w:r>
      <w:proofErr w:type="gramStart"/>
      <w:r w:rsidRPr="00D27771">
        <w:rPr>
          <w:rFonts w:asciiTheme="majorBidi" w:hAnsiTheme="majorBidi" w:cstheme="majorBidi"/>
          <w:i/>
          <w:iCs/>
          <w:sz w:val="28"/>
          <w:szCs w:val="28"/>
          <w:lang w:bidi="fa-IR"/>
        </w:rPr>
        <w:t>+</w:t>
      </w:r>
      <w:r w:rsidRPr="00D27771">
        <w:rPr>
          <w:rFonts w:asciiTheme="majorBidi" w:hAnsiTheme="majorBidi" w:cstheme="majorBidi"/>
          <w:sz w:val="28"/>
          <w:szCs w:val="28"/>
          <w:lang w:bidi="fa-IR"/>
        </w:rPr>
        <w:t>(</w:t>
      </w:r>
      <w:proofErr w:type="gramEnd"/>
      <w:r w:rsidRPr="00D27771">
        <w:rPr>
          <w:rFonts w:asciiTheme="majorBidi" w:hAnsiTheme="majorBidi" w:cstheme="majorBidi"/>
          <w:sz w:val="28"/>
          <w:szCs w:val="28"/>
          <w:lang w:bidi="fa-IR"/>
        </w:rPr>
        <w:t xml:space="preserve"> </w:t>
      </w:r>
      <w:proofErr w:type="spellStart"/>
      <w:r w:rsidRPr="00D27771">
        <w:rPr>
          <w:rFonts w:asciiTheme="majorBidi" w:hAnsiTheme="majorBidi" w:cstheme="majorBidi"/>
          <w:sz w:val="28"/>
          <w:szCs w:val="28"/>
          <w:lang w:bidi="fa-IR"/>
        </w:rPr>
        <w:t>kTln</w:t>
      </w:r>
      <w:proofErr w:type="spellEnd"/>
      <m:oMath>
        <m:f>
          <m:fPr>
            <m:ctrlPr>
              <w:rPr>
                <w:rFonts w:ascii="Cambria Math" w:hAnsi="Cambria Math" w:cstheme="majorBidi"/>
                <w:i/>
                <w:sz w:val="28"/>
                <w:szCs w:val="28"/>
                <w:lang w:bidi="fa-IR"/>
              </w:rPr>
            </m:ctrlPr>
          </m:fPr>
          <m:num>
            <m:sSub>
              <m:sSubPr>
                <m:ctrlPr>
                  <w:rPr>
                    <w:rFonts w:ascii="Cambria Math" w:hAnsi="Cambria Math" w:cstheme="majorBidi"/>
                    <w:i/>
                    <w:sz w:val="28"/>
                    <w:szCs w:val="28"/>
                    <w:lang w:bidi="fa-IR"/>
                  </w:rPr>
                </m:ctrlPr>
              </m:sSubPr>
              <m:e>
                <m:r>
                  <m:rPr>
                    <m:sty m:val="p"/>
                  </m:rPr>
                  <w:rPr>
                    <w:rFonts w:ascii="Cambria Math" w:hAnsi="Cambria Math" w:cstheme="majorBidi"/>
                    <w:sz w:val="28"/>
                    <w:szCs w:val="28"/>
                    <w:lang w:bidi="fa-IR"/>
                  </w:rPr>
                  <m:t>N</m:t>
                </m:r>
              </m:e>
              <m:sub>
                <m:r>
                  <w:rPr>
                    <w:rFonts w:ascii="Cambria Math" w:hAnsi="Cambria Math" w:cstheme="majorBidi"/>
                    <w:sz w:val="28"/>
                    <w:szCs w:val="28"/>
                    <w:lang w:bidi="fa-IR"/>
                  </w:rPr>
                  <m:t>C</m:t>
                </m:r>
              </m:sub>
            </m:sSub>
          </m:num>
          <m:den>
            <m:sSub>
              <m:sSubPr>
                <m:ctrlPr>
                  <w:rPr>
                    <w:rFonts w:ascii="Cambria Math" w:hAnsi="Cambria Math" w:cstheme="majorBidi"/>
                    <w:i/>
                    <w:sz w:val="28"/>
                    <w:szCs w:val="28"/>
                    <w:lang w:bidi="fa-IR"/>
                  </w:rPr>
                </m:ctrlPr>
              </m:sSubPr>
              <m:e>
                <m:r>
                  <w:rPr>
                    <w:rFonts w:ascii="Cambria Math" w:hAnsi="Cambria Math" w:cstheme="majorBidi"/>
                    <w:sz w:val="28"/>
                    <w:szCs w:val="28"/>
                    <w:lang w:bidi="fa-IR"/>
                  </w:rPr>
                  <m:t>N</m:t>
                </m:r>
              </m:e>
              <m:sub>
                <m:r>
                  <w:rPr>
                    <w:rFonts w:ascii="Cambria Math" w:hAnsi="Cambria Math" w:cstheme="majorBidi"/>
                    <w:sz w:val="28"/>
                    <w:szCs w:val="28"/>
                    <w:lang w:bidi="fa-IR"/>
                  </w:rPr>
                  <m:t>D</m:t>
                </m:r>
              </m:sub>
            </m:sSub>
          </m:den>
        </m:f>
      </m:oMath>
      <w:r w:rsidRPr="00D27771">
        <w:rPr>
          <w:rFonts w:asciiTheme="majorBidi" w:eastAsiaTheme="minorEastAsia" w:hAnsiTheme="majorBidi" w:cstheme="majorBidi"/>
          <w:sz w:val="28"/>
          <w:szCs w:val="28"/>
          <w:lang w:bidi="fa-IR"/>
        </w:rPr>
        <w:t>)</w:t>
      </w:r>
      <w:r w:rsidRPr="00D27771">
        <w:rPr>
          <w:rFonts w:asciiTheme="majorBidi" w:hAnsiTheme="majorBidi" w:cstheme="majorBidi"/>
          <w:sz w:val="28"/>
          <w:szCs w:val="28"/>
          <w:lang w:bidi="fa-IR"/>
        </w:rPr>
        <w:t>; for n type semiconductor                                         (8)</w:t>
      </w:r>
    </w:p>
    <w:p w14:paraId="4111173B" w14:textId="77777777" w:rsidR="007F309E" w:rsidRPr="00D27771" w:rsidRDefault="007F309E" w:rsidP="006401C6">
      <w:pPr>
        <w:spacing w:after="0" w:line="360" w:lineRule="auto"/>
        <w:jc w:val="both"/>
        <w:rPr>
          <w:rFonts w:asciiTheme="majorBidi" w:hAnsiTheme="majorBidi" w:cstheme="majorBidi"/>
          <w:sz w:val="28"/>
          <w:szCs w:val="28"/>
          <w:lang w:bidi="fa-IR"/>
        </w:rPr>
      </w:pPr>
      <w:r w:rsidRPr="00D27771">
        <w:rPr>
          <w:rFonts w:ascii="Sylfaen" w:hAnsi="Sylfaen" w:cs="Sylfaen"/>
          <w:sz w:val="28"/>
          <w:szCs w:val="28"/>
          <w:lang w:bidi="fa-IR"/>
        </w:rPr>
        <w:t>Փ</w:t>
      </w:r>
      <w:r w:rsidRPr="00D27771">
        <w:rPr>
          <w:rFonts w:asciiTheme="majorBidi" w:hAnsiTheme="majorBidi" w:cstheme="majorBidi"/>
          <w:sz w:val="28"/>
          <w:szCs w:val="28"/>
          <w:vertAlign w:val="subscript"/>
          <w:lang w:bidi="fa-IR"/>
        </w:rPr>
        <w:t>S</w:t>
      </w:r>
      <w:r w:rsidRPr="00D27771">
        <w:rPr>
          <w:rFonts w:asciiTheme="majorBidi" w:hAnsiTheme="majorBidi" w:cstheme="majorBidi"/>
          <w:i/>
          <w:iCs/>
          <w:sz w:val="28"/>
          <w:szCs w:val="28"/>
          <w:lang w:bidi="fa-IR"/>
        </w:rPr>
        <w:t>=</w:t>
      </w:r>
      <w:proofErr w:type="spellStart"/>
      <w:r w:rsidRPr="00D27771">
        <w:rPr>
          <w:rFonts w:asciiTheme="majorBidi" w:hAnsiTheme="majorBidi" w:cstheme="majorBidi"/>
          <w:sz w:val="28"/>
          <w:szCs w:val="28"/>
          <w:lang w:bidi="fa-IR"/>
        </w:rPr>
        <w:t>χ</w:t>
      </w:r>
      <w:r w:rsidRPr="00D27771">
        <w:rPr>
          <w:rFonts w:asciiTheme="majorBidi" w:hAnsiTheme="majorBidi" w:cstheme="majorBidi"/>
          <w:sz w:val="28"/>
          <w:szCs w:val="28"/>
          <w:vertAlign w:val="subscript"/>
          <w:lang w:bidi="fa-IR"/>
        </w:rPr>
        <w:t>S</w:t>
      </w:r>
      <w:proofErr w:type="spellEnd"/>
      <w:r w:rsidRPr="00D27771">
        <w:rPr>
          <w:rFonts w:asciiTheme="majorBidi" w:hAnsiTheme="majorBidi" w:cstheme="majorBidi"/>
          <w:i/>
          <w:iCs/>
          <w:sz w:val="28"/>
          <w:szCs w:val="28"/>
          <w:lang w:bidi="fa-IR"/>
        </w:rPr>
        <w:t xml:space="preserve"> +</w:t>
      </w:r>
      <w:proofErr w:type="spellStart"/>
      <w:r w:rsidRPr="00D27771">
        <w:rPr>
          <w:rFonts w:asciiTheme="majorBidi" w:hAnsiTheme="majorBidi" w:cstheme="majorBidi"/>
          <w:sz w:val="28"/>
          <w:szCs w:val="28"/>
          <w:lang w:bidi="fa-IR"/>
        </w:rPr>
        <w:t>Eg</w:t>
      </w:r>
      <w:proofErr w:type="spellEnd"/>
      <w:r w:rsidRPr="00D27771">
        <w:rPr>
          <w:rFonts w:asciiTheme="majorBidi" w:eastAsia="Times New Roman" w:hAnsiTheme="majorBidi" w:cstheme="majorBidi"/>
          <w:kern w:val="0"/>
          <w:sz w:val="28"/>
          <w:szCs w:val="28"/>
          <w14:ligatures w14:val="none"/>
        </w:rPr>
        <w:t>–</w:t>
      </w:r>
      <w:r w:rsidRPr="00D27771">
        <w:rPr>
          <w:rFonts w:asciiTheme="majorBidi" w:hAnsiTheme="majorBidi" w:cstheme="majorBidi"/>
          <w:sz w:val="28"/>
          <w:szCs w:val="28"/>
          <w:lang w:bidi="fa-IR"/>
        </w:rPr>
        <w:t xml:space="preserve"> </w:t>
      </w:r>
      <w:proofErr w:type="gramStart"/>
      <w:r w:rsidRPr="00D27771">
        <w:rPr>
          <w:rFonts w:asciiTheme="majorBidi" w:hAnsiTheme="majorBidi" w:cstheme="majorBidi"/>
          <w:sz w:val="28"/>
          <w:szCs w:val="28"/>
          <w:lang w:bidi="fa-IR"/>
        </w:rPr>
        <w:t xml:space="preserve">( </w:t>
      </w:r>
      <w:proofErr w:type="spellStart"/>
      <w:r w:rsidRPr="00D27771">
        <w:rPr>
          <w:rFonts w:asciiTheme="majorBidi" w:hAnsiTheme="majorBidi" w:cstheme="majorBidi"/>
          <w:sz w:val="28"/>
          <w:szCs w:val="28"/>
          <w:lang w:bidi="fa-IR"/>
        </w:rPr>
        <w:t>kTln</w:t>
      </w:r>
      <w:proofErr w:type="spellEnd"/>
      <w:proofErr w:type="gramEnd"/>
      <m:oMath>
        <m:f>
          <m:fPr>
            <m:ctrlPr>
              <w:rPr>
                <w:rFonts w:ascii="Cambria Math" w:hAnsi="Cambria Math" w:cstheme="majorBidi"/>
                <w:i/>
                <w:sz w:val="28"/>
                <w:szCs w:val="28"/>
                <w:lang w:bidi="fa-IR"/>
              </w:rPr>
            </m:ctrlPr>
          </m:fPr>
          <m:num>
            <m:sSub>
              <m:sSubPr>
                <m:ctrlPr>
                  <w:rPr>
                    <w:rFonts w:ascii="Cambria Math" w:hAnsi="Cambria Math" w:cstheme="majorBidi"/>
                    <w:i/>
                    <w:sz w:val="28"/>
                    <w:szCs w:val="28"/>
                    <w:lang w:bidi="fa-IR"/>
                  </w:rPr>
                </m:ctrlPr>
              </m:sSubPr>
              <m:e>
                <m:r>
                  <w:rPr>
                    <w:rFonts w:ascii="Cambria Math" w:hAnsi="Cambria Math" w:cstheme="majorBidi"/>
                    <w:sz w:val="28"/>
                    <w:szCs w:val="28"/>
                    <w:lang w:bidi="fa-IR"/>
                  </w:rPr>
                  <m:t>N</m:t>
                </m:r>
              </m:e>
              <m:sub>
                <m:r>
                  <w:rPr>
                    <w:rFonts w:ascii="Cambria Math" w:hAnsi="Cambria Math" w:cstheme="majorBidi"/>
                    <w:sz w:val="28"/>
                    <w:szCs w:val="28"/>
                    <w:lang w:bidi="fa-IR"/>
                  </w:rPr>
                  <m:t>V</m:t>
                </m:r>
              </m:sub>
            </m:sSub>
          </m:num>
          <m:den>
            <m:sSub>
              <m:sSubPr>
                <m:ctrlPr>
                  <w:rPr>
                    <w:rFonts w:ascii="Cambria Math" w:hAnsi="Cambria Math" w:cstheme="majorBidi"/>
                    <w:i/>
                    <w:sz w:val="28"/>
                    <w:szCs w:val="28"/>
                    <w:lang w:bidi="fa-IR"/>
                  </w:rPr>
                </m:ctrlPr>
              </m:sSubPr>
              <m:e>
                <m:r>
                  <w:rPr>
                    <w:rFonts w:ascii="Cambria Math" w:hAnsi="Cambria Math" w:cstheme="majorBidi"/>
                    <w:sz w:val="28"/>
                    <w:szCs w:val="28"/>
                    <w:lang w:bidi="fa-IR"/>
                  </w:rPr>
                  <m:t>N</m:t>
                </m:r>
              </m:e>
              <m:sub>
                <m:r>
                  <w:rPr>
                    <w:rFonts w:ascii="Cambria Math" w:hAnsi="Cambria Math" w:cstheme="majorBidi"/>
                    <w:sz w:val="28"/>
                    <w:szCs w:val="28"/>
                    <w:lang w:bidi="fa-IR"/>
                  </w:rPr>
                  <m:t>A</m:t>
                </m:r>
              </m:sub>
            </m:sSub>
          </m:den>
        </m:f>
      </m:oMath>
      <w:r w:rsidRPr="00D27771">
        <w:rPr>
          <w:rFonts w:asciiTheme="majorBidi" w:eastAsiaTheme="minorEastAsia" w:hAnsiTheme="majorBidi" w:cstheme="majorBidi"/>
          <w:sz w:val="28"/>
          <w:szCs w:val="28"/>
          <w:lang w:bidi="fa-IR"/>
        </w:rPr>
        <w:t>)</w:t>
      </w:r>
      <w:r w:rsidRPr="00D27771">
        <w:rPr>
          <w:rFonts w:asciiTheme="majorBidi" w:hAnsiTheme="majorBidi" w:cstheme="majorBidi"/>
          <w:sz w:val="28"/>
          <w:szCs w:val="28"/>
          <w:lang w:bidi="fa-IR"/>
        </w:rPr>
        <w:t>; for P type semiconductor</w:t>
      </w:r>
      <w:r w:rsidRPr="00D27771">
        <w:rPr>
          <w:rFonts w:asciiTheme="majorBidi" w:hAnsiTheme="majorBidi" w:cstheme="majorBidi"/>
          <w:i/>
          <w:iCs/>
          <w:sz w:val="28"/>
          <w:szCs w:val="28"/>
          <w:lang w:bidi="fa-IR"/>
        </w:rPr>
        <w:t xml:space="preserve">                                  </w:t>
      </w:r>
      <w:r w:rsidRPr="00D27771">
        <w:rPr>
          <w:rFonts w:asciiTheme="majorBidi" w:hAnsiTheme="majorBidi" w:cstheme="majorBidi"/>
          <w:sz w:val="28"/>
          <w:szCs w:val="28"/>
          <w:lang w:bidi="fa-IR"/>
        </w:rPr>
        <w:t>(9)</w:t>
      </w:r>
    </w:p>
    <w:p w14:paraId="06BB3D6F" w14:textId="727E467E" w:rsidR="00A77BAC" w:rsidRPr="00D27771" w:rsidRDefault="00A77BAC" w:rsidP="006401C6">
      <w:pPr>
        <w:spacing w:after="0"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whereby, q, k, T, N</w:t>
      </w:r>
      <w:r w:rsidRPr="00D27771">
        <w:rPr>
          <w:rFonts w:asciiTheme="majorBidi" w:hAnsiTheme="majorBidi" w:cstheme="majorBidi"/>
          <w:sz w:val="28"/>
          <w:szCs w:val="28"/>
          <w:vertAlign w:val="subscript"/>
          <w:lang w:bidi="fa-IR"/>
        </w:rPr>
        <w:t>D</w:t>
      </w:r>
      <w:r w:rsidRPr="00D27771">
        <w:rPr>
          <w:rFonts w:asciiTheme="majorBidi" w:hAnsiTheme="majorBidi" w:cstheme="majorBidi"/>
          <w:sz w:val="28"/>
          <w:szCs w:val="28"/>
          <w:lang w:bidi="fa-IR"/>
        </w:rPr>
        <w:t>, N</w:t>
      </w:r>
      <w:r w:rsidRPr="00D27771">
        <w:rPr>
          <w:rFonts w:asciiTheme="majorBidi" w:hAnsiTheme="majorBidi" w:cstheme="majorBidi"/>
          <w:sz w:val="28"/>
          <w:szCs w:val="28"/>
          <w:vertAlign w:val="subscript"/>
          <w:lang w:bidi="fa-IR"/>
        </w:rPr>
        <w:t>A</w:t>
      </w:r>
      <w:r w:rsidRPr="00D27771">
        <w:rPr>
          <w:rFonts w:asciiTheme="majorBidi" w:hAnsiTheme="majorBidi" w:cstheme="majorBidi"/>
          <w:sz w:val="28"/>
          <w:szCs w:val="28"/>
          <w:lang w:bidi="fa-IR"/>
        </w:rPr>
        <w:t>, N</w:t>
      </w:r>
      <w:r w:rsidRPr="00D27771">
        <w:rPr>
          <w:rFonts w:asciiTheme="majorBidi" w:hAnsiTheme="majorBidi" w:cstheme="majorBidi"/>
          <w:sz w:val="28"/>
          <w:szCs w:val="28"/>
          <w:vertAlign w:val="subscript"/>
          <w:lang w:bidi="fa-IR"/>
        </w:rPr>
        <w:t>C</w:t>
      </w:r>
      <w:r w:rsidRPr="00D27771">
        <w:rPr>
          <w:rFonts w:asciiTheme="majorBidi" w:hAnsiTheme="majorBidi" w:cstheme="majorBidi"/>
          <w:sz w:val="28"/>
          <w:szCs w:val="28"/>
          <w:lang w:bidi="fa-IR"/>
        </w:rPr>
        <w:t>, and N</w:t>
      </w:r>
      <w:r w:rsidRPr="00D27771">
        <w:rPr>
          <w:rFonts w:asciiTheme="majorBidi" w:hAnsiTheme="majorBidi" w:cstheme="majorBidi"/>
          <w:sz w:val="28"/>
          <w:szCs w:val="28"/>
          <w:vertAlign w:val="subscript"/>
          <w:lang w:bidi="fa-IR"/>
        </w:rPr>
        <w:t>V</w:t>
      </w:r>
      <w:r w:rsidRPr="00D27771">
        <w:rPr>
          <w:rFonts w:asciiTheme="majorBidi" w:hAnsiTheme="majorBidi" w:cstheme="majorBidi"/>
          <w:sz w:val="28"/>
          <w:szCs w:val="28"/>
          <w:lang w:bidi="fa-IR"/>
        </w:rPr>
        <w:t xml:space="preserve"> are electron charge, Boltzmann constant, temperature, donor concentration, acceptor concentration, effective density of states in the conduction band and effective density of states in the valence band, respectively. The metal-semiconductor junction can either be ohmic or rectifying depending on the relative magnitude of work function (Φ) of metal and semiconductor </w:t>
      </w:r>
      <w:r w:rsidR="00C46D61" w:rsidRPr="00D27771">
        <w:rPr>
          <w:rFonts w:asciiTheme="majorBidi" w:hAnsiTheme="majorBidi" w:cstheme="majorBidi"/>
          <w:sz w:val="28"/>
          <w:szCs w:val="28"/>
          <w:lang w:bidi="fa-IR"/>
        </w:rPr>
        <w:t>[5</w:t>
      </w:r>
      <w:r w:rsidR="007C3304" w:rsidRPr="00D27771">
        <w:rPr>
          <w:rFonts w:asciiTheme="majorBidi" w:hAnsiTheme="majorBidi" w:cstheme="majorBidi"/>
          <w:sz w:val="28"/>
          <w:szCs w:val="28"/>
          <w:lang w:bidi="fa-IR"/>
        </w:rPr>
        <w:t>2</w:t>
      </w:r>
      <w:r w:rsidR="00C46D61"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w:t>
      </w:r>
      <w:r w:rsidRPr="00D27771">
        <w:rPr>
          <w:rFonts w:asciiTheme="majorBidi" w:hAnsiTheme="majorBidi" w:cstheme="majorBidi"/>
          <w:sz w:val="28"/>
          <w:szCs w:val="28"/>
        </w:rPr>
        <w:t xml:space="preserve"> </w:t>
      </w:r>
      <w:r w:rsidRPr="00D27771">
        <w:rPr>
          <w:rFonts w:asciiTheme="majorBidi" w:hAnsiTheme="majorBidi" w:cstheme="majorBidi"/>
          <w:sz w:val="28"/>
          <w:szCs w:val="28"/>
          <w:lang w:bidi="fa-IR"/>
        </w:rPr>
        <w:t xml:space="preserve">For a Schottky Mo/p-type semiconductor structure, </w:t>
      </w:r>
      <w:proofErr w:type="spellStart"/>
      <w:r w:rsidRPr="00D27771">
        <w:rPr>
          <w:rFonts w:asciiTheme="majorBidi" w:hAnsiTheme="majorBidi" w:cstheme="majorBidi"/>
          <w:sz w:val="28"/>
          <w:szCs w:val="28"/>
          <w:lang w:bidi="fa-IR"/>
        </w:rPr>
        <w:t>qV</w:t>
      </w:r>
      <w:r w:rsidRPr="00D27771">
        <w:rPr>
          <w:rFonts w:asciiTheme="majorBidi" w:hAnsiTheme="majorBidi" w:cstheme="majorBidi"/>
          <w:sz w:val="28"/>
          <w:szCs w:val="28"/>
          <w:vertAlign w:val="subscript"/>
          <w:lang w:bidi="fa-IR"/>
        </w:rPr>
        <w:t>o</w:t>
      </w:r>
      <w:proofErr w:type="spellEnd"/>
      <w:r w:rsidRPr="00D27771">
        <w:rPr>
          <w:rFonts w:asciiTheme="majorBidi" w:hAnsiTheme="majorBidi" w:cstheme="majorBidi"/>
          <w:sz w:val="28"/>
          <w:szCs w:val="28"/>
          <w:lang w:bidi="fa-IR"/>
        </w:rPr>
        <w:t xml:space="preserve"> is the potential barrier retarding </w:t>
      </w:r>
      <w:proofErr w:type="gramStart"/>
      <w:r w:rsidRPr="00D27771">
        <w:rPr>
          <w:rFonts w:asciiTheme="majorBidi" w:hAnsiTheme="majorBidi" w:cstheme="majorBidi"/>
          <w:sz w:val="28"/>
          <w:szCs w:val="28"/>
          <w:lang w:bidi="fa-IR"/>
        </w:rPr>
        <w:t>hole</w:t>
      </w:r>
      <w:proofErr w:type="gramEnd"/>
      <w:r w:rsidRPr="00D27771">
        <w:rPr>
          <w:rFonts w:asciiTheme="majorBidi" w:hAnsiTheme="majorBidi" w:cstheme="majorBidi"/>
          <w:sz w:val="28"/>
          <w:szCs w:val="28"/>
          <w:lang w:bidi="fa-IR"/>
        </w:rPr>
        <w:t xml:space="preserve"> transport from the semiconductor valence band to metal, meanwhile for a Schottky Mo/n-type semiconductor structure, </w:t>
      </w:r>
      <w:proofErr w:type="spellStart"/>
      <w:r w:rsidRPr="00D27771">
        <w:rPr>
          <w:rFonts w:asciiTheme="majorBidi" w:hAnsiTheme="majorBidi" w:cstheme="majorBidi"/>
          <w:sz w:val="28"/>
          <w:szCs w:val="28"/>
          <w:lang w:bidi="fa-IR"/>
        </w:rPr>
        <w:t>qV</w:t>
      </w:r>
      <w:r w:rsidRPr="00D27771">
        <w:rPr>
          <w:rFonts w:asciiTheme="majorBidi" w:hAnsiTheme="majorBidi" w:cstheme="majorBidi"/>
          <w:sz w:val="28"/>
          <w:szCs w:val="28"/>
          <w:vertAlign w:val="subscript"/>
          <w:lang w:bidi="fa-IR"/>
        </w:rPr>
        <w:t>o</w:t>
      </w:r>
      <w:proofErr w:type="spellEnd"/>
      <w:r w:rsidRPr="00D27771">
        <w:rPr>
          <w:rFonts w:asciiTheme="majorBidi" w:hAnsiTheme="majorBidi" w:cstheme="majorBidi"/>
          <w:sz w:val="28"/>
          <w:szCs w:val="28"/>
          <w:lang w:bidi="fa-IR"/>
        </w:rPr>
        <w:t xml:space="preserve"> is the potential barrier retarding electron</w:t>
      </w:r>
      <w:r w:rsidRPr="00D27771">
        <w:rPr>
          <w:rFonts w:asciiTheme="majorBidi" w:hAnsiTheme="majorBidi" w:cstheme="majorBidi"/>
          <w:sz w:val="28"/>
          <w:szCs w:val="28"/>
        </w:rPr>
        <w:t xml:space="preserve"> </w:t>
      </w:r>
      <w:r w:rsidRPr="00D27771">
        <w:rPr>
          <w:rFonts w:asciiTheme="majorBidi" w:hAnsiTheme="majorBidi" w:cstheme="majorBidi"/>
          <w:sz w:val="28"/>
          <w:szCs w:val="28"/>
          <w:lang w:bidi="fa-IR"/>
        </w:rPr>
        <w:t>transport from the semiconductor conduction band to metal.</w:t>
      </w:r>
      <w:r w:rsidRPr="00D27771">
        <w:rPr>
          <w:rFonts w:asciiTheme="majorBidi" w:hAnsiTheme="majorBidi" w:cstheme="majorBidi"/>
          <w:sz w:val="28"/>
          <w:szCs w:val="28"/>
        </w:rPr>
        <w:t xml:space="preserve"> </w:t>
      </w:r>
      <w:r w:rsidRPr="00D27771">
        <w:rPr>
          <w:rFonts w:asciiTheme="majorBidi" w:hAnsiTheme="majorBidi" w:cstheme="majorBidi"/>
          <w:sz w:val="28"/>
          <w:szCs w:val="28"/>
          <w:lang w:bidi="fa-IR"/>
        </w:rPr>
        <w:t>Values for</w:t>
      </w:r>
      <w:r w:rsidRPr="00D27771">
        <w:rPr>
          <w:rFonts w:asciiTheme="majorBidi" w:hAnsiTheme="majorBidi" w:cstheme="majorBidi"/>
          <w:sz w:val="28"/>
          <w:szCs w:val="28"/>
          <w:rtl/>
          <w:lang w:bidi="fa-IR"/>
        </w:rPr>
        <w:t xml:space="preserve"> </w:t>
      </w:r>
      <w:proofErr w:type="spellStart"/>
      <w:r w:rsidRPr="00D27771">
        <w:rPr>
          <w:rFonts w:asciiTheme="majorBidi" w:hAnsiTheme="majorBidi" w:cstheme="majorBidi"/>
          <w:sz w:val="28"/>
          <w:szCs w:val="28"/>
          <w:lang w:bidi="fa-IR"/>
        </w:rPr>
        <w:t>qV</w:t>
      </w:r>
      <w:r w:rsidRPr="00D27771">
        <w:rPr>
          <w:rFonts w:asciiTheme="majorBidi" w:hAnsiTheme="majorBidi" w:cstheme="majorBidi"/>
          <w:sz w:val="28"/>
          <w:szCs w:val="28"/>
          <w:vertAlign w:val="subscript"/>
          <w:lang w:bidi="fa-IR"/>
        </w:rPr>
        <w:t>o</w:t>
      </w:r>
      <w:proofErr w:type="spellEnd"/>
      <w:r w:rsidRPr="00D27771">
        <w:rPr>
          <w:rFonts w:asciiTheme="majorBidi" w:hAnsiTheme="majorBidi" w:cstheme="majorBidi"/>
          <w:sz w:val="28"/>
          <w:szCs w:val="28"/>
          <w:lang w:bidi="fa-IR"/>
        </w:rPr>
        <w:t xml:space="preserve"> are always positive for Schottky type contact and negative for</w:t>
      </w:r>
      <w:r w:rsidRPr="00D27771">
        <w:rPr>
          <w:rFonts w:asciiTheme="majorBidi" w:hAnsiTheme="majorBidi" w:cstheme="majorBidi"/>
          <w:sz w:val="28"/>
          <w:szCs w:val="28"/>
          <w:rtl/>
          <w:lang w:bidi="fa-IR"/>
        </w:rPr>
        <w:t xml:space="preserve"> </w:t>
      </w:r>
      <w:r w:rsidRPr="00D27771">
        <w:rPr>
          <w:rFonts w:asciiTheme="majorBidi" w:hAnsiTheme="majorBidi" w:cstheme="majorBidi"/>
          <w:sz w:val="28"/>
          <w:szCs w:val="28"/>
          <w:lang w:bidi="fa-IR"/>
        </w:rPr>
        <w:t>ohmic type contact.</w:t>
      </w:r>
      <w:r w:rsidRPr="00D27771">
        <w:rPr>
          <w:rFonts w:asciiTheme="majorBidi" w:hAnsiTheme="majorBidi" w:cstheme="majorBidi"/>
          <w:sz w:val="28"/>
          <w:szCs w:val="28"/>
        </w:rPr>
        <w:t xml:space="preserve"> </w:t>
      </w:r>
      <w:r w:rsidR="006067EC" w:rsidRPr="00D27771">
        <w:rPr>
          <w:rFonts w:asciiTheme="majorBidi" w:hAnsiTheme="majorBidi" w:cstheme="majorBidi"/>
          <w:sz w:val="28"/>
          <w:szCs w:val="28"/>
          <w:lang w:bidi="fa-IR"/>
        </w:rPr>
        <w:t>The</w:t>
      </w:r>
      <w:r w:rsidRPr="00D27771">
        <w:rPr>
          <w:rFonts w:asciiTheme="majorBidi" w:hAnsiTheme="majorBidi" w:cstheme="majorBidi"/>
          <w:sz w:val="28"/>
          <w:szCs w:val="28"/>
          <w:lang w:bidi="fa-IR"/>
        </w:rPr>
        <w:t xml:space="preserve"> inclusion of MoS</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xml:space="preserve"> layer in between Mo and CMTS is expected to alter the charge carrier transport dynamics in the back contact region of CMTS TFSC</w:t>
      </w:r>
      <w:r w:rsidR="00BD2A7B" w:rsidRPr="00D27771">
        <w:rPr>
          <w:rFonts w:asciiTheme="majorBidi" w:hAnsiTheme="majorBidi" w:cstheme="majorBidi"/>
          <w:sz w:val="28"/>
          <w:szCs w:val="28"/>
          <w:lang w:bidi="fa-IR"/>
        </w:rPr>
        <w:t xml:space="preserve"> [5</w:t>
      </w:r>
      <w:r w:rsidR="007C3304" w:rsidRPr="00D27771">
        <w:rPr>
          <w:rFonts w:asciiTheme="majorBidi" w:hAnsiTheme="majorBidi" w:cstheme="majorBidi"/>
          <w:sz w:val="28"/>
          <w:szCs w:val="28"/>
          <w:lang w:bidi="fa-IR"/>
        </w:rPr>
        <w:t>3</w:t>
      </w:r>
      <w:r w:rsidR="00BD2A7B"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w:t>
      </w:r>
      <w:r w:rsidR="00B95104" w:rsidRPr="00D27771">
        <w:rPr>
          <w:rFonts w:asciiTheme="majorBidi" w:hAnsiTheme="majorBidi" w:cstheme="majorBidi"/>
          <w:sz w:val="28"/>
          <w:szCs w:val="28"/>
          <w:lang w:bidi="fa-IR"/>
        </w:rPr>
        <w:t xml:space="preserve"> </w:t>
      </w:r>
      <w:r w:rsidR="00F6368D" w:rsidRPr="00D27771">
        <w:rPr>
          <w:rFonts w:asciiTheme="majorBidi" w:eastAsia="Times New Roman" w:hAnsiTheme="majorBidi" w:cstheme="majorBidi"/>
          <w:kern w:val="0"/>
          <w:sz w:val="28"/>
          <w:szCs w:val="28"/>
          <w14:ligatures w14:val="none"/>
        </w:rPr>
        <w:t>Energy band diagrams of Mo, MoS</w:t>
      </w:r>
      <w:r w:rsidR="00F6368D" w:rsidRPr="00D27771">
        <w:rPr>
          <w:rFonts w:asciiTheme="majorBidi" w:eastAsia="Times New Roman" w:hAnsiTheme="majorBidi" w:cstheme="majorBidi"/>
          <w:kern w:val="0"/>
          <w:sz w:val="28"/>
          <w:szCs w:val="28"/>
          <w:vertAlign w:val="subscript"/>
          <w14:ligatures w14:val="none"/>
        </w:rPr>
        <w:t>2</w:t>
      </w:r>
      <w:r w:rsidR="00F6368D" w:rsidRPr="00D27771">
        <w:rPr>
          <w:rFonts w:asciiTheme="majorBidi" w:eastAsia="Times New Roman" w:hAnsiTheme="majorBidi" w:cstheme="majorBidi"/>
          <w:kern w:val="0"/>
          <w:sz w:val="28"/>
          <w:szCs w:val="28"/>
          <w14:ligatures w14:val="none"/>
        </w:rPr>
        <w:t>, MoSe</w:t>
      </w:r>
      <w:r w:rsidR="00F6368D" w:rsidRPr="00D27771">
        <w:rPr>
          <w:rFonts w:asciiTheme="majorBidi" w:eastAsia="Times New Roman" w:hAnsiTheme="majorBidi" w:cstheme="majorBidi"/>
          <w:kern w:val="0"/>
          <w:sz w:val="28"/>
          <w:szCs w:val="28"/>
          <w:vertAlign w:val="subscript"/>
          <w14:ligatures w14:val="none"/>
        </w:rPr>
        <w:t>2</w:t>
      </w:r>
      <w:r w:rsidR="00F6368D" w:rsidRPr="00D27771">
        <w:rPr>
          <w:rFonts w:asciiTheme="majorBidi" w:eastAsia="Times New Roman" w:hAnsiTheme="majorBidi" w:cstheme="majorBidi"/>
          <w:kern w:val="0"/>
          <w:sz w:val="28"/>
          <w:szCs w:val="28"/>
          <w14:ligatures w14:val="none"/>
        </w:rPr>
        <w:t xml:space="preserve"> and CMTS in isolation are shown in Figure </w:t>
      </w:r>
      <w:r w:rsidR="002073D5" w:rsidRPr="00D27771">
        <w:rPr>
          <w:rFonts w:asciiTheme="majorBidi" w:eastAsia="Times New Roman" w:hAnsiTheme="majorBidi" w:cstheme="majorBidi"/>
          <w:kern w:val="0"/>
          <w:sz w:val="28"/>
          <w:szCs w:val="28"/>
          <w14:ligatures w14:val="none"/>
        </w:rPr>
        <w:t>4</w:t>
      </w:r>
      <w:r w:rsidR="00F6368D" w:rsidRPr="00D27771">
        <w:rPr>
          <w:rFonts w:asciiTheme="majorBidi" w:eastAsia="Times New Roman" w:hAnsiTheme="majorBidi" w:cstheme="majorBidi"/>
          <w:kern w:val="0"/>
          <w:sz w:val="28"/>
          <w:szCs w:val="28"/>
          <w14:ligatures w14:val="none"/>
        </w:rPr>
        <w:t>.</w:t>
      </w:r>
    </w:p>
    <w:p w14:paraId="789698CF" w14:textId="77777777" w:rsidR="002F786E" w:rsidRPr="00D27771" w:rsidRDefault="002F786E" w:rsidP="006401C6">
      <w:pPr>
        <w:bidi/>
        <w:spacing w:after="0" w:line="360" w:lineRule="auto"/>
        <w:jc w:val="center"/>
        <w:rPr>
          <w:rFonts w:asciiTheme="majorBidi" w:hAnsiTheme="majorBidi" w:cstheme="majorBidi"/>
          <w:sz w:val="28"/>
          <w:szCs w:val="28"/>
          <w:lang w:bidi="fa-IR"/>
        </w:rPr>
      </w:pPr>
      <w:r w:rsidRPr="00D27771">
        <w:rPr>
          <w:rFonts w:asciiTheme="majorBidi" w:hAnsiTheme="majorBidi" w:cstheme="majorBidi"/>
          <w:noProof/>
          <w:sz w:val="28"/>
          <w:szCs w:val="28"/>
        </w:rPr>
        <w:lastRenderedPageBreak/>
        <w:drawing>
          <wp:inline distT="0" distB="0" distL="0" distR="0" wp14:anchorId="4786E794" wp14:editId="071A2B77">
            <wp:extent cx="4361900" cy="2190115"/>
            <wp:effectExtent l="0" t="0" r="635" b="635"/>
            <wp:docPr id="1374474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74888" name="Picture 137447488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78497" cy="2198449"/>
                    </a:xfrm>
                    <a:prstGeom prst="rect">
                      <a:avLst/>
                    </a:prstGeom>
                  </pic:spPr>
                </pic:pic>
              </a:graphicData>
            </a:graphic>
          </wp:inline>
        </w:drawing>
      </w:r>
    </w:p>
    <w:p w14:paraId="44713EE6" w14:textId="363E2C8C" w:rsidR="002F786E" w:rsidRPr="00D27771" w:rsidRDefault="002F786E" w:rsidP="001944A7">
      <w:pPr>
        <w:spacing w:after="0" w:line="360" w:lineRule="auto"/>
        <w:jc w:val="center"/>
        <w:rPr>
          <w:rFonts w:asciiTheme="majorBidi" w:hAnsiTheme="majorBidi" w:cstheme="majorBidi"/>
          <w:sz w:val="28"/>
          <w:szCs w:val="28"/>
          <w:lang w:bidi="fa-IR"/>
        </w:rPr>
      </w:pPr>
      <w:r w:rsidRPr="00D27771">
        <w:rPr>
          <w:rFonts w:asciiTheme="majorBidi" w:eastAsia="Times New Roman" w:hAnsiTheme="majorBidi" w:cstheme="majorBidi"/>
          <w:kern w:val="0"/>
          <w:sz w:val="28"/>
          <w:szCs w:val="28"/>
          <w14:ligatures w14:val="none"/>
        </w:rPr>
        <w:t>Fig</w:t>
      </w:r>
      <w:r w:rsidR="001944A7" w:rsidRPr="00D27771">
        <w:rPr>
          <w:rFonts w:asciiTheme="majorBidi" w:eastAsia="Times New Roman" w:hAnsiTheme="majorBidi" w:cstheme="majorBidi"/>
          <w:kern w:val="0"/>
          <w:sz w:val="28"/>
          <w:szCs w:val="28"/>
          <w14:ligatures w14:val="none"/>
        </w:rPr>
        <w:t>.</w:t>
      </w:r>
      <w:r w:rsidRPr="00D27771">
        <w:rPr>
          <w:rFonts w:asciiTheme="majorBidi" w:eastAsia="Times New Roman" w:hAnsiTheme="majorBidi" w:cstheme="majorBidi"/>
          <w:kern w:val="0"/>
          <w:sz w:val="28"/>
          <w:szCs w:val="28"/>
          <w14:ligatures w14:val="none"/>
        </w:rPr>
        <w:t xml:space="preserve"> </w:t>
      </w:r>
      <w:r w:rsidR="002073D5" w:rsidRPr="00D27771">
        <w:rPr>
          <w:rFonts w:asciiTheme="majorBidi" w:eastAsia="Times New Roman" w:hAnsiTheme="majorBidi" w:cstheme="majorBidi"/>
          <w:kern w:val="0"/>
          <w:sz w:val="28"/>
          <w:szCs w:val="28"/>
          <w14:ligatures w14:val="none"/>
        </w:rPr>
        <w:t>4</w:t>
      </w:r>
      <w:r w:rsidR="00C53841" w:rsidRPr="00D27771">
        <w:rPr>
          <w:rFonts w:asciiTheme="majorBidi" w:eastAsia="Times New Roman" w:hAnsiTheme="majorBidi" w:cstheme="majorBidi"/>
          <w:kern w:val="0"/>
          <w:sz w:val="28"/>
          <w:szCs w:val="28"/>
          <w14:ligatures w14:val="none"/>
        </w:rPr>
        <w:t>.</w:t>
      </w:r>
      <w:r w:rsidRPr="00D27771">
        <w:rPr>
          <w:rFonts w:asciiTheme="majorBidi" w:hAnsiTheme="majorBidi" w:cstheme="majorBidi"/>
          <w:sz w:val="28"/>
          <w:szCs w:val="28"/>
          <w:lang w:bidi="fa-IR"/>
        </w:rPr>
        <w:t xml:space="preserve"> Energy band diagrams of Mo, MoS</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MoSe</w:t>
      </w:r>
      <w:r w:rsidRPr="00D27771">
        <w:rPr>
          <w:rFonts w:asciiTheme="majorBidi" w:hAnsiTheme="majorBidi" w:cstheme="majorBidi"/>
          <w:sz w:val="28"/>
          <w:szCs w:val="28"/>
          <w:vertAlign w:val="subscript"/>
          <w:lang w:bidi="fa-IR"/>
        </w:rPr>
        <w:t xml:space="preserve">2 </w:t>
      </w:r>
      <w:r w:rsidRPr="00D27771">
        <w:rPr>
          <w:rFonts w:asciiTheme="majorBidi" w:hAnsiTheme="majorBidi" w:cstheme="majorBidi"/>
          <w:sz w:val="28"/>
          <w:szCs w:val="28"/>
          <w:lang w:bidi="fa-IR"/>
        </w:rPr>
        <w:t>and CMTS in isolation</w:t>
      </w:r>
    </w:p>
    <w:p w14:paraId="74583FDB" w14:textId="77777777" w:rsidR="002F786E" w:rsidRPr="00D27771" w:rsidRDefault="002F786E" w:rsidP="006401C6">
      <w:pPr>
        <w:spacing w:after="0" w:line="360" w:lineRule="auto"/>
        <w:jc w:val="both"/>
        <w:rPr>
          <w:rFonts w:asciiTheme="majorBidi" w:hAnsiTheme="majorBidi" w:cstheme="majorBidi"/>
          <w:sz w:val="28"/>
          <w:szCs w:val="28"/>
          <w:lang w:bidi="fa-IR"/>
        </w:rPr>
      </w:pPr>
    </w:p>
    <w:p w14:paraId="3D4DFD4D" w14:textId="423E6665" w:rsidR="002F786E" w:rsidRPr="00D27771" w:rsidRDefault="002F786E" w:rsidP="00C53841">
      <w:pPr>
        <w:spacing w:after="0" w:line="360" w:lineRule="auto"/>
        <w:rPr>
          <w:rFonts w:asciiTheme="majorBidi" w:hAnsiTheme="majorBidi" w:cstheme="majorBidi"/>
          <w:sz w:val="28"/>
          <w:szCs w:val="28"/>
          <w:rtl/>
          <w:lang w:bidi="fa-IR"/>
        </w:rPr>
      </w:pPr>
      <w:r w:rsidRPr="00D27771">
        <w:rPr>
          <w:rFonts w:asciiTheme="majorBidi" w:eastAsia="Times New Roman" w:hAnsiTheme="majorBidi" w:cstheme="majorBidi"/>
          <w:b/>
          <w:bCs/>
          <w:kern w:val="0"/>
          <w:sz w:val="28"/>
          <w:szCs w:val="28"/>
          <w14:ligatures w14:val="none"/>
        </w:rPr>
        <w:t>Table 1</w:t>
      </w:r>
      <w:r w:rsidR="00C53841" w:rsidRPr="00D27771">
        <w:rPr>
          <w:rFonts w:asciiTheme="majorBidi" w:eastAsia="Times New Roman" w:hAnsiTheme="majorBidi" w:cstheme="majorBidi"/>
          <w:b/>
          <w:bCs/>
          <w:kern w:val="0"/>
          <w:sz w:val="28"/>
          <w:szCs w:val="28"/>
          <w14:ligatures w14:val="none"/>
        </w:rPr>
        <w:t xml:space="preserve">. </w:t>
      </w:r>
      <w:r w:rsidRPr="00D27771">
        <w:rPr>
          <w:rFonts w:asciiTheme="majorBidi" w:eastAsia="Times New Roman" w:hAnsiTheme="majorBidi" w:cstheme="majorBidi"/>
          <w:kern w:val="0"/>
          <w:sz w:val="28"/>
          <w:szCs w:val="28"/>
          <w14:ligatures w14:val="none"/>
        </w:rPr>
        <w:t>The optoelectronic parameters used for this numerical simulation study and investigation</w:t>
      </w:r>
      <w:r w:rsidR="0040755E" w:rsidRPr="00D27771">
        <w:rPr>
          <w:rFonts w:asciiTheme="majorBidi" w:eastAsia="Times New Roman" w:hAnsiTheme="majorBidi" w:cstheme="majorBidi"/>
          <w:kern w:val="0"/>
          <w:sz w:val="28"/>
          <w:szCs w:val="28"/>
          <w14:ligatures w14:val="none"/>
        </w:rPr>
        <w:t xml:space="preserve"> [23</w:t>
      </w:r>
      <w:r w:rsidR="00821EF4" w:rsidRPr="00D27771">
        <w:rPr>
          <w:rFonts w:asciiTheme="majorBidi" w:eastAsia="Times New Roman" w:hAnsiTheme="majorBidi" w:cstheme="majorBidi"/>
          <w:kern w:val="0"/>
          <w:sz w:val="28"/>
          <w:szCs w:val="28"/>
          <w14:ligatures w14:val="none"/>
        </w:rPr>
        <w:t>,</w:t>
      </w:r>
      <w:r w:rsidR="00004781">
        <w:rPr>
          <w:rFonts w:asciiTheme="majorBidi" w:eastAsia="Times New Roman" w:hAnsiTheme="majorBidi" w:cstheme="majorBidi"/>
          <w:kern w:val="0"/>
          <w:sz w:val="28"/>
          <w:szCs w:val="28"/>
          <w14:ligatures w14:val="none"/>
        </w:rPr>
        <w:t xml:space="preserve"> </w:t>
      </w:r>
      <w:r w:rsidR="0040755E" w:rsidRPr="00D27771">
        <w:rPr>
          <w:rFonts w:asciiTheme="majorBidi" w:eastAsia="Times New Roman" w:hAnsiTheme="majorBidi" w:cstheme="majorBidi"/>
          <w:kern w:val="0"/>
          <w:sz w:val="28"/>
          <w:szCs w:val="28"/>
          <w14:ligatures w14:val="none"/>
        </w:rPr>
        <w:t>45</w:t>
      </w:r>
      <w:r w:rsidR="00821EF4" w:rsidRPr="00D27771">
        <w:rPr>
          <w:rFonts w:asciiTheme="majorBidi" w:eastAsia="Times New Roman" w:hAnsiTheme="majorBidi" w:cstheme="majorBidi"/>
          <w:kern w:val="0"/>
          <w:sz w:val="28"/>
          <w:szCs w:val="28"/>
          <w14:ligatures w14:val="none"/>
        </w:rPr>
        <w:t>,</w:t>
      </w:r>
      <w:r w:rsidR="00004781">
        <w:rPr>
          <w:rFonts w:asciiTheme="majorBidi" w:eastAsia="Times New Roman" w:hAnsiTheme="majorBidi" w:cstheme="majorBidi"/>
          <w:kern w:val="0"/>
          <w:sz w:val="28"/>
          <w:szCs w:val="28"/>
          <w14:ligatures w14:val="none"/>
        </w:rPr>
        <w:t xml:space="preserve"> </w:t>
      </w:r>
      <w:r w:rsidR="0039005C" w:rsidRPr="00D27771">
        <w:rPr>
          <w:rFonts w:asciiTheme="majorBidi" w:eastAsia="Times New Roman" w:hAnsiTheme="majorBidi" w:cstheme="majorBidi"/>
          <w:kern w:val="0"/>
          <w:sz w:val="28"/>
          <w:szCs w:val="28"/>
          <w14:ligatures w14:val="none"/>
        </w:rPr>
        <w:t>54</w:t>
      </w:r>
      <w:r w:rsidR="00821EF4" w:rsidRPr="00D27771">
        <w:rPr>
          <w:rFonts w:asciiTheme="majorBidi" w:eastAsia="Times New Roman" w:hAnsiTheme="majorBidi" w:cstheme="majorBidi"/>
          <w:kern w:val="0"/>
          <w:sz w:val="28"/>
          <w:szCs w:val="28"/>
          <w14:ligatures w14:val="none"/>
        </w:rPr>
        <w:t>-62]</w:t>
      </w:r>
    </w:p>
    <w:tbl>
      <w:tblPr>
        <w:tblpPr w:leftFromText="180" w:rightFromText="180" w:vertAnchor="text" w:horzAnchor="margin" w:tblpY="195"/>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810"/>
        <w:gridCol w:w="990"/>
        <w:gridCol w:w="990"/>
        <w:gridCol w:w="990"/>
        <w:gridCol w:w="990"/>
        <w:gridCol w:w="1080"/>
        <w:gridCol w:w="1080"/>
      </w:tblGrid>
      <w:tr w:rsidR="00D27771" w:rsidRPr="00D27771" w14:paraId="6E0CCF88" w14:textId="77777777" w:rsidTr="00B95104">
        <w:trPr>
          <w:trHeight w:val="426"/>
        </w:trPr>
        <w:tc>
          <w:tcPr>
            <w:tcW w:w="2700" w:type="dxa"/>
            <w:tcBorders>
              <w:top w:val="single" w:sz="4" w:space="0" w:color="auto"/>
              <w:left w:val="nil"/>
              <w:bottom w:val="single" w:sz="4" w:space="0" w:color="auto"/>
              <w:right w:val="nil"/>
            </w:tcBorders>
            <w:shd w:val="clear" w:color="auto" w:fill="auto"/>
            <w:vAlign w:val="center"/>
          </w:tcPr>
          <w:p w14:paraId="66A4F748" w14:textId="77777777" w:rsidR="00B95104" w:rsidRPr="00D27771" w:rsidRDefault="00B95104" w:rsidP="006401C6">
            <w:pPr>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Style w:val="fontstyle01"/>
                <w:rFonts w:asciiTheme="majorBidi" w:hAnsiTheme="majorBidi" w:cstheme="majorBidi"/>
                <w:color w:val="auto"/>
                <w:sz w:val="22"/>
                <w:szCs w:val="22"/>
              </w:rPr>
              <w:t>Parameters</w:t>
            </w:r>
          </w:p>
        </w:tc>
        <w:tc>
          <w:tcPr>
            <w:tcW w:w="810" w:type="dxa"/>
            <w:tcBorders>
              <w:top w:val="single" w:sz="4" w:space="0" w:color="auto"/>
              <w:left w:val="nil"/>
              <w:bottom w:val="single" w:sz="4" w:space="0" w:color="auto"/>
              <w:right w:val="nil"/>
            </w:tcBorders>
            <w:shd w:val="clear" w:color="auto" w:fill="auto"/>
            <w:vAlign w:val="center"/>
          </w:tcPr>
          <w:p w14:paraId="61AF7BEA"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n-MoS</w:t>
            </w:r>
            <w:r w:rsidRPr="00D27771">
              <w:rPr>
                <w:rFonts w:asciiTheme="majorBidi" w:eastAsia="Calibri" w:hAnsiTheme="majorBidi" w:cstheme="majorBidi"/>
                <w:kern w:val="0"/>
                <w:vertAlign w:val="subscript"/>
                <w14:ligatures w14:val="none"/>
              </w:rPr>
              <w:t>2</w:t>
            </w:r>
          </w:p>
        </w:tc>
        <w:tc>
          <w:tcPr>
            <w:tcW w:w="990" w:type="dxa"/>
            <w:tcBorders>
              <w:top w:val="single" w:sz="4" w:space="0" w:color="auto"/>
              <w:left w:val="nil"/>
              <w:bottom w:val="single" w:sz="4" w:space="0" w:color="auto"/>
              <w:right w:val="nil"/>
            </w:tcBorders>
            <w:shd w:val="clear" w:color="auto" w:fill="auto"/>
            <w:vAlign w:val="center"/>
          </w:tcPr>
          <w:p w14:paraId="2431BC64"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p-MoS</w:t>
            </w:r>
            <w:r w:rsidRPr="00D27771">
              <w:rPr>
                <w:rFonts w:asciiTheme="majorBidi" w:eastAsia="Calibri" w:hAnsiTheme="majorBidi" w:cstheme="majorBidi"/>
                <w:kern w:val="0"/>
                <w:vertAlign w:val="subscript"/>
                <w14:ligatures w14:val="none"/>
              </w:rPr>
              <w:t>2</w:t>
            </w:r>
          </w:p>
        </w:tc>
        <w:tc>
          <w:tcPr>
            <w:tcW w:w="990" w:type="dxa"/>
            <w:tcBorders>
              <w:top w:val="single" w:sz="4" w:space="0" w:color="auto"/>
              <w:left w:val="nil"/>
              <w:bottom w:val="single" w:sz="4" w:space="0" w:color="auto"/>
              <w:right w:val="nil"/>
            </w:tcBorders>
            <w:vAlign w:val="center"/>
          </w:tcPr>
          <w:p w14:paraId="23150FE3"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lang w:bidi="fa-IR"/>
                <w14:ligatures w14:val="none"/>
              </w:rPr>
            </w:pPr>
            <w:r w:rsidRPr="00D27771">
              <w:rPr>
                <w:rFonts w:asciiTheme="majorBidi" w:eastAsia="Calibri" w:hAnsiTheme="majorBidi" w:cstheme="majorBidi"/>
                <w:kern w:val="0"/>
                <w:lang w:bidi="fa-IR"/>
                <w14:ligatures w14:val="none"/>
              </w:rPr>
              <w:t>MoSe</w:t>
            </w:r>
            <w:r w:rsidRPr="00D27771">
              <w:rPr>
                <w:rFonts w:asciiTheme="majorBidi" w:eastAsia="Calibri" w:hAnsiTheme="majorBidi" w:cstheme="majorBidi"/>
                <w:kern w:val="0"/>
                <w:vertAlign w:val="subscript"/>
                <w:lang w:bidi="fa-IR"/>
                <w14:ligatures w14:val="none"/>
              </w:rPr>
              <w:t>2</w:t>
            </w:r>
          </w:p>
        </w:tc>
        <w:tc>
          <w:tcPr>
            <w:tcW w:w="990" w:type="dxa"/>
            <w:tcBorders>
              <w:top w:val="single" w:sz="4" w:space="0" w:color="auto"/>
              <w:left w:val="nil"/>
              <w:bottom w:val="single" w:sz="4" w:space="0" w:color="auto"/>
              <w:right w:val="nil"/>
            </w:tcBorders>
            <w:vAlign w:val="center"/>
          </w:tcPr>
          <w:p w14:paraId="7A0F3CD8"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CMTS</w:t>
            </w:r>
          </w:p>
        </w:tc>
        <w:tc>
          <w:tcPr>
            <w:tcW w:w="990" w:type="dxa"/>
            <w:tcBorders>
              <w:top w:val="single" w:sz="4" w:space="0" w:color="auto"/>
              <w:left w:val="nil"/>
              <w:bottom w:val="single" w:sz="4" w:space="0" w:color="auto"/>
              <w:right w:val="nil"/>
            </w:tcBorders>
            <w:vAlign w:val="center"/>
          </w:tcPr>
          <w:p w14:paraId="359E3251"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SnS</w:t>
            </w:r>
            <w:r w:rsidRPr="00D27771">
              <w:rPr>
                <w:rFonts w:asciiTheme="majorBidi" w:eastAsia="Calibri" w:hAnsiTheme="majorBidi" w:cstheme="majorBidi"/>
                <w:kern w:val="0"/>
                <w:vertAlign w:val="subscript"/>
                <w14:ligatures w14:val="none"/>
              </w:rPr>
              <w:t>2</w:t>
            </w:r>
          </w:p>
        </w:tc>
        <w:tc>
          <w:tcPr>
            <w:tcW w:w="1080" w:type="dxa"/>
            <w:tcBorders>
              <w:top w:val="single" w:sz="4" w:space="0" w:color="auto"/>
              <w:left w:val="nil"/>
              <w:bottom w:val="single" w:sz="4" w:space="0" w:color="auto"/>
              <w:right w:val="nil"/>
            </w:tcBorders>
            <w:vAlign w:val="center"/>
          </w:tcPr>
          <w:p w14:paraId="10FD0D0B"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SnO</w:t>
            </w:r>
            <w:r w:rsidRPr="00D27771">
              <w:rPr>
                <w:rFonts w:asciiTheme="majorBidi" w:eastAsia="Calibri" w:hAnsiTheme="majorBidi" w:cstheme="majorBidi"/>
                <w:kern w:val="0"/>
                <w:vertAlign w:val="subscript"/>
                <w14:ligatures w14:val="none"/>
              </w:rPr>
              <w:t>2</w:t>
            </w:r>
          </w:p>
        </w:tc>
        <w:tc>
          <w:tcPr>
            <w:tcW w:w="1080" w:type="dxa"/>
            <w:tcBorders>
              <w:top w:val="single" w:sz="4" w:space="0" w:color="auto"/>
              <w:left w:val="nil"/>
              <w:bottom w:val="single" w:sz="4" w:space="0" w:color="auto"/>
              <w:right w:val="nil"/>
            </w:tcBorders>
            <w:vAlign w:val="center"/>
          </w:tcPr>
          <w:p w14:paraId="56EA1AA3" w14:textId="77777777" w:rsidR="00B95104" w:rsidRPr="00D27771" w:rsidRDefault="00B95104" w:rsidP="006401C6">
            <w:pPr>
              <w:autoSpaceDE w:val="0"/>
              <w:autoSpaceDN w:val="0"/>
              <w:adjustRightInd w:val="0"/>
              <w:spacing w:before="100" w:beforeAutospacing="1" w:after="100" w:afterAutospacing="1" w:line="360" w:lineRule="auto"/>
              <w:contextualSpacing/>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FTO</w:t>
            </w:r>
          </w:p>
        </w:tc>
      </w:tr>
      <w:tr w:rsidR="00D27771" w:rsidRPr="00D27771" w14:paraId="785867DF" w14:textId="77777777" w:rsidTr="00B95104">
        <w:trPr>
          <w:trHeight w:val="632"/>
        </w:trPr>
        <w:tc>
          <w:tcPr>
            <w:tcW w:w="2700" w:type="dxa"/>
            <w:tcBorders>
              <w:top w:val="single" w:sz="4" w:space="0" w:color="auto"/>
              <w:left w:val="nil"/>
              <w:bottom w:val="nil"/>
              <w:right w:val="nil"/>
            </w:tcBorders>
            <w:shd w:val="clear" w:color="auto" w:fill="auto"/>
            <w:vAlign w:val="center"/>
          </w:tcPr>
          <w:p w14:paraId="7C8278F5" w14:textId="77777777" w:rsidR="00B95104" w:rsidRPr="00D27771" w:rsidRDefault="00B95104" w:rsidP="006401C6">
            <w:pPr>
              <w:spacing w:after="0" w:line="360" w:lineRule="auto"/>
              <w:rPr>
                <w:rFonts w:asciiTheme="majorBidi" w:hAnsiTheme="majorBidi" w:cstheme="majorBidi"/>
              </w:rPr>
            </w:pPr>
            <w:r w:rsidRPr="00D27771">
              <w:rPr>
                <w:rStyle w:val="fontstyle01"/>
                <w:rFonts w:asciiTheme="majorBidi" w:hAnsiTheme="majorBidi" w:cstheme="majorBidi"/>
                <w:color w:val="auto"/>
                <w:sz w:val="22"/>
                <w:szCs w:val="22"/>
              </w:rPr>
              <w:t xml:space="preserve">Thickness </w:t>
            </w:r>
            <w:r w:rsidRPr="00D27771">
              <w:rPr>
                <w:rFonts w:asciiTheme="majorBidi" w:eastAsia="Calibri" w:hAnsiTheme="majorBidi" w:cstheme="majorBidi"/>
                <w:kern w:val="0"/>
                <w14:ligatures w14:val="none"/>
              </w:rPr>
              <w:t xml:space="preserve">(nm) </w:t>
            </w:r>
          </w:p>
        </w:tc>
        <w:tc>
          <w:tcPr>
            <w:tcW w:w="810" w:type="dxa"/>
            <w:tcBorders>
              <w:top w:val="single" w:sz="4" w:space="0" w:color="auto"/>
              <w:left w:val="nil"/>
              <w:bottom w:val="nil"/>
              <w:right w:val="nil"/>
            </w:tcBorders>
            <w:shd w:val="clear" w:color="auto" w:fill="FFFFFF"/>
            <w:vAlign w:val="center"/>
          </w:tcPr>
          <w:p w14:paraId="34674637"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5-150</w:t>
            </w:r>
          </w:p>
        </w:tc>
        <w:tc>
          <w:tcPr>
            <w:tcW w:w="990" w:type="dxa"/>
            <w:tcBorders>
              <w:top w:val="single" w:sz="4" w:space="0" w:color="auto"/>
              <w:left w:val="nil"/>
              <w:bottom w:val="nil"/>
              <w:right w:val="nil"/>
            </w:tcBorders>
            <w:shd w:val="clear" w:color="auto" w:fill="auto"/>
            <w:vAlign w:val="center"/>
          </w:tcPr>
          <w:p w14:paraId="78FD8584"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5-150</w:t>
            </w:r>
          </w:p>
        </w:tc>
        <w:tc>
          <w:tcPr>
            <w:tcW w:w="990" w:type="dxa"/>
            <w:tcBorders>
              <w:top w:val="single" w:sz="4" w:space="0" w:color="auto"/>
              <w:left w:val="nil"/>
              <w:bottom w:val="nil"/>
              <w:right w:val="nil"/>
            </w:tcBorders>
            <w:vAlign w:val="center"/>
          </w:tcPr>
          <w:p w14:paraId="30F81B7B"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5-150</w:t>
            </w:r>
          </w:p>
        </w:tc>
        <w:tc>
          <w:tcPr>
            <w:tcW w:w="990" w:type="dxa"/>
            <w:tcBorders>
              <w:top w:val="single" w:sz="4" w:space="0" w:color="auto"/>
              <w:left w:val="nil"/>
              <w:bottom w:val="nil"/>
              <w:right w:val="nil"/>
            </w:tcBorders>
            <w:vAlign w:val="center"/>
          </w:tcPr>
          <w:p w14:paraId="39430158"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1000</w:t>
            </w:r>
          </w:p>
        </w:tc>
        <w:tc>
          <w:tcPr>
            <w:tcW w:w="990" w:type="dxa"/>
            <w:tcBorders>
              <w:top w:val="single" w:sz="4" w:space="0" w:color="auto"/>
              <w:left w:val="nil"/>
              <w:bottom w:val="nil"/>
              <w:right w:val="nil"/>
            </w:tcBorders>
            <w:vAlign w:val="center"/>
          </w:tcPr>
          <w:p w14:paraId="5A9767A1"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lang w:bidi="fa-IR"/>
                <w14:ligatures w14:val="none"/>
              </w:rPr>
            </w:pPr>
            <w:r w:rsidRPr="00D27771">
              <w:rPr>
                <w:rFonts w:asciiTheme="majorBidi" w:eastAsia="Calibri" w:hAnsiTheme="majorBidi" w:cstheme="majorBidi"/>
                <w:kern w:val="0"/>
                <w14:ligatures w14:val="none"/>
              </w:rPr>
              <w:t>50</w:t>
            </w:r>
          </w:p>
        </w:tc>
        <w:tc>
          <w:tcPr>
            <w:tcW w:w="1080" w:type="dxa"/>
            <w:tcBorders>
              <w:top w:val="single" w:sz="4" w:space="0" w:color="auto"/>
              <w:left w:val="nil"/>
              <w:bottom w:val="nil"/>
              <w:right w:val="nil"/>
            </w:tcBorders>
            <w:vAlign w:val="center"/>
          </w:tcPr>
          <w:p w14:paraId="7D6F8372"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100</w:t>
            </w:r>
          </w:p>
        </w:tc>
        <w:tc>
          <w:tcPr>
            <w:tcW w:w="1080" w:type="dxa"/>
            <w:tcBorders>
              <w:top w:val="single" w:sz="4" w:space="0" w:color="auto"/>
              <w:left w:val="nil"/>
              <w:bottom w:val="nil"/>
              <w:right w:val="nil"/>
            </w:tcBorders>
            <w:vAlign w:val="center"/>
          </w:tcPr>
          <w:p w14:paraId="3A12A533"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200</w:t>
            </w:r>
          </w:p>
        </w:tc>
      </w:tr>
      <w:tr w:rsidR="00D27771" w:rsidRPr="00D27771" w14:paraId="76FE4CB3" w14:textId="77777777" w:rsidTr="00B95104">
        <w:trPr>
          <w:trHeight w:val="454"/>
        </w:trPr>
        <w:tc>
          <w:tcPr>
            <w:tcW w:w="2700" w:type="dxa"/>
            <w:tcBorders>
              <w:top w:val="nil"/>
              <w:left w:val="nil"/>
              <w:bottom w:val="nil"/>
              <w:right w:val="nil"/>
            </w:tcBorders>
            <w:shd w:val="clear" w:color="auto" w:fill="auto"/>
            <w:vAlign w:val="center"/>
          </w:tcPr>
          <w:p w14:paraId="7295C7C0" w14:textId="77777777" w:rsidR="00B95104" w:rsidRPr="00D27771" w:rsidRDefault="00B95104" w:rsidP="006401C6">
            <w:pPr>
              <w:spacing w:after="0" w:line="360" w:lineRule="auto"/>
              <w:rPr>
                <w:rFonts w:asciiTheme="majorBidi" w:eastAsia="Calibri" w:hAnsiTheme="majorBidi" w:cstheme="majorBidi"/>
                <w:kern w:val="0"/>
                <w14:ligatures w14:val="none"/>
              </w:rPr>
            </w:pPr>
            <w:proofErr w:type="spellStart"/>
            <w:r w:rsidRPr="00D27771">
              <w:rPr>
                <w:rFonts w:asciiTheme="majorBidi" w:eastAsia="Calibri" w:hAnsiTheme="majorBidi" w:cstheme="majorBidi"/>
                <w:kern w:val="0"/>
                <w14:ligatures w14:val="none"/>
              </w:rPr>
              <w:t>Bandgap</w:t>
            </w:r>
            <w:proofErr w:type="spellEnd"/>
            <w:r w:rsidRPr="00D27771">
              <w:rPr>
                <w:rFonts w:asciiTheme="majorBidi" w:eastAsia="Calibri" w:hAnsiTheme="majorBidi" w:cstheme="majorBidi"/>
                <w:kern w:val="0"/>
                <w14:ligatures w14:val="none"/>
              </w:rPr>
              <w:t xml:space="preserve">, </w:t>
            </w:r>
            <w:proofErr w:type="spellStart"/>
            <w:r w:rsidRPr="00D27771">
              <w:rPr>
                <w:rFonts w:asciiTheme="majorBidi" w:eastAsia="Calibri" w:hAnsiTheme="majorBidi" w:cstheme="majorBidi"/>
                <w:kern w:val="0"/>
                <w14:ligatures w14:val="none"/>
              </w:rPr>
              <w:t>E</w:t>
            </w:r>
            <w:r w:rsidRPr="00D27771">
              <w:rPr>
                <w:rFonts w:asciiTheme="majorBidi" w:eastAsia="Calibri" w:hAnsiTheme="majorBidi" w:cstheme="majorBidi"/>
                <w:kern w:val="0"/>
                <w:vertAlign w:val="subscript"/>
                <w14:ligatures w14:val="none"/>
              </w:rPr>
              <w:t>g</w:t>
            </w:r>
            <w:proofErr w:type="spellEnd"/>
            <w:r w:rsidRPr="00D27771">
              <w:rPr>
                <w:rFonts w:asciiTheme="majorBidi" w:eastAsia="Calibri" w:hAnsiTheme="majorBidi" w:cstheme="majorBidi"/>
                <w:kern w:val="0"/>
                <w14:ligatures w14:val="none"/>
              </w:rPr>
              <w:t xml:space="preserve"> (eV) </w:t>
            </w:r>
          </w:p>
        </w:tc>
        <w:tc>
          <w:tcPr>
            <w:tcW w:w="810" w:type="dxa"/>
            <w:tcBorders>
              <w:top w:val="nil"/>
              <w:left w:val="nil"/>
              <w:bottom w:val="nil"/>
              <w:right w:val="nil"/>
            </w:tcBorders>
            <w:shd w:val="clear" w:color="auto" w:fill="auto"/>
            <w:vAlign w:val="center"/>
          </w:tcPr>
          <w:p w14:paraId="771D06C2"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1.45</w:t>
            </w:r>
          </w:p>
        </w:tc>
        <w:tc>
          <w:tcPr>
            <w:tcW w:w="990" w:type="dxa"/>
            <w:tcBorders>
              <w:top w:val="nil"/>
              <w:left w:val="nil"/>
              <w:bottom w:val="nil"/>
              <w:right w:val="nil"/>
            </w:tcBorders>
            <w:shd w:val="clear" w:color="auto" w:fill="auto"/>
            <w:vAlign w:val="center"/>
          </w:tcPr>
          <w:p w14:paraId="2F9943FA"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1.4</w:t>
            </w:r>
          </w:p>
        </w:tc>
        <w:tc>
          <w:tcPr>
            <w:tcW w:w="990" w:type="dxa"/>
            <w:tcBorders>
              <w:top w:val="nil"/>
              <w:left w:val="nil"/>
              <w:bottom w:val="nil"/>
              <w:right w:val="nil"/>
            </w:tcBorders>
            <w:vAlign w:val="center"/>
          </w:tcPr>
          <w:p w14:paraId="25D19F4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1.2</w:t>
            </w:r>
          </w:p>
        </w:tc>
        <w:tc>
          <w:tcPr>
            <w:tcW w:w="990" w:type="dxa"/>
            <w:tcBorders>
              <w:top w:val="nil"/>
              <w:left w:val="nil"/>
              <w:bottom w:val="nil"/>
              <w:right w:val="nil"/>
            </w:tcBorders>
            <w:vAlign w:val="center"/>
          </w:tcPr>
          <w:p w14:paraId="75D7DE8C"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1.2</w:t>
            </w:r>
          </w:p>
        </w:tc>
        <w:tc>
          <w:tcPr>
            <w:tcW w:w="990" w:type="dxa"/>
            <w:tcBorders>
              <w:top w:val="nil"/>
              <w:left w:val="nil"/>
              <w:bottom w:val="nil"/>
              <w:right w:val="nil"/>
            </w:tcBorders>
            <w:vAlign w:val="center"/>
          </w:tcPr>
          <w:p w14:paraId="7581A1CF"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1.85</w:t>
            </w:r>
          </w:p>
        </w:tc>
        <w:tc>
          <w:tcPr>
            <w:tcW w:w="1080" w:type="dxa"/>
            <w:tcBorders>
              <w:top w:val="nil"/>
              <w:left w:val="nil"/>
              <w:bottom w:val="nil"/>
              <w:right w:val="nil"/>
            </w:tcBorders>
            <w:vAlign w:val="center"/>
          </w:tcPr>
          <w:p w14:paraId="0929734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3.6</w:t>
            </w:r>
          </w:p>
        </w:tc>
        <w:tc>
          <w:tcPr>
            <w:tcW w:w="1080" w:type="dxa"/>
            <w:tcBorders>
              <w:top w:val="nil"/>
              <w:left w:val="nil"/>
              <w:bottom w:val="nil"/>
              <w:right w:val="nil"/>
            </w:tcBorders>
            <w:vAlign w:val="center"/>
          </w:tcPr>
          <w:p w14:paraId="1637D54B"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3.5</w:t>
            </w:r>
          </w:p>
        </w:tc>
      </w:tr>
      <w:tr w:rsidR="00D27771" w:rsidRPr="00D27771" w14:paraId="300E3D14" w14:textId="77777777" w:rsidTr="00B95104">
        <w:trPr>
          <w:trHeight w:val="454"/>
        </w:trPr>
        <w:tc>
          <w:tcPr>
            <w:tcW w:w="2700" w:type="dxa"/>
            <w:tcBorders>
              <w:top w:val="nil"/>
              <w:left w:val="nil"/>
              <w:bottom w:val="nil"/>
              <w:right w:val="nil"/>
            </w:tcBorders>
            <w:shd w:val="clear" w:color="auto" w:fill="auto"/>
            <w:vAlign w:val="center"/>
          </w:tcPr>
          <w:p w14:paraId="14D1608C"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Electron affinity, </w:t>
            </w:r>
            <w:r w:rsidRPr="00D27771">
              <w:rPr>
                <w:rFonts w:asciiTheme="majorBidi" w:eastAsia="Calibri" w:hAnsiTheme="majorBidi" w:cstheme="majorBidi"/>
                <w:i/>
                <w:iCs/>
                <w:kern w:val="0"/>
                <w14:ligatures w14:val="none"/>
              </w:rPr>
              <w:t>χ</w:t>
            </w:r>
            <w:r w:rsidRPr="00D27771">
              <w:rPr>
                <w:rFonts w:asciiTheme="majorBidi" w:eastAsia="Calibri" w:hAnsiTheme="majorBidi" w:cstheme="majorBidi"/>
                <w:kern w:val="0"/>
                <w14:ligatures w14:val="none"/>
              </w:rPr>
              <w:t xml:space="preserve"> (eV) </w:t>
            </w:r>
          </w:p>
        </w:tc>
        <w:tc>
          <w:tcPr>
            <w:tcW w:w="810" w:type="dxa"/>
            <w:tcBorders>
              <w:top w:val="nil"/>
              <w:left w:val="nil"/>
              <w:bottom w:val="nil"/>
              <w:right w:val="nil"/>
            </w:tcBorders>
            <w:shd w:val="clear" w:color="auto" w:fill="auto"/>
            <w:vAlign w:val="center"/>
          </w:tcPr>
          <w:p w14:paraId="3F719587"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4.2</w:t>
            </w:r>
          </w:p>
        </w:tc>
        <w:tc>
          <w:tcPr>
            <w:tcW w:w="990" w:type="dxa"/>
            <w:tcBorders>
              <w:top w:val="nil"/>
              <w:left w:val="nil"/>
              <w:bottom w:val="nil"/>
              <w:right w:val="nil"/>
            </w:tcBorders>
            <w:shd w:val="clear" w:color="auto" w:fill="auto"/>
            <w:vAlign w:val="center"/>
          </w:tcPr>
          <w:p w14:paraId="03823E81"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4.2</w:t>
            </w:r>
          </w:p>
        </w:tc>
        <w:tc>
          <w:tcPr>
            <w:tcW w:w="990" w:type="dxa"/>
            <w:tcBorders>
              <w:top w:val="nil"/>
              <w:left w:val="nil"/>
              <w:bottom w:val="nil"/>
              <w:right w:val="nil"/>
            </w:tcBorders>
            <w:vAlign w:val="center"/>
          </w:tcPr>
          <w:p w14:paraId="36A481E7"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4.12</w:t>
            </w:r>
          </w:p>
        </w:tc>
        <w:tc>
          <w:tcPr>
            <w:tcW w:w="990" w:type="dxa"/>
            <w:tcBorders>
              <w:top w:val="nil"/>
              <w:left w:val="nil"/>
              <w:bottom w:val="nil"/>
              <w:right w:val="nil"/>
            </w:tcBorders>
            <w:vAlign w:val="center"/>
          </w:tcPr>
          <w:p w14:paraId="601846BE"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4.35</w:t>
            </w:r>
          </w:p>
        </w:tc>
        <w:tc>
          <w:tcPr>
            <w:tcW w:w="990" w:type="dxa"/>
            <w:tcBorders>
              <w:top w:val="nil"/>
              <w:left w:val="nil"/>
              <w:bottom w:val="nil"/>
              <w:right w:val="nil"/>
            </w:tcBorders>
            <w:vAlign w:val="center"/>
          </w:tcPr>
          <w:p w14:paraId="1E5EE056"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4.26</w:t>
            </w:r>
          </w:p>
        </w:tc>
        <w:tc>
          <w:tcPr>
            <w:tcW w:w="1080" w:type="dxa"/>
            <w:tcBorders>
              <w:top w:val="nil"/>
              <w:left w:val="nil"/>
              <w:bottom w:val="nil"/>
              <w:right w:val="nil"/>
            </w:tcBorders>
            <w:vAlign w:val="center"/>
          </w:tcPr>
          <w:p w14:paraId="38D0F9A4"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4.5</w:t>
            </w:r>
          </w:p>
        </w:tc>
        <w:tc>
          <w:tcPr>
            <w:tcW w:w="1080" w:type="dxa"/>
            <w:tcBorders>
              <w:top w:val="nil"/>
              <w:left w:val="nil"/>
              <w:bottom w:val="nil"/>
              <w:right w:val="nil"/>
            </w:tcBorders>
            <w:vAlign w:val="center"/>
          </w:tcPr>
          <w:p w14:paraId="4405DD79"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lang w:bidi="fa-IR"/>
                <w14:ligatures w14:val="none"/>
              </w:rPr>
            </w:pPr>
            <w:r w:rsidRPr="00D27771">
              <w:rPr>
                <w:rFonts w:asciiTheme="majorBidi" w:eastAsia="Calibri" w:hAnsiTheme="majorBidi" w:cstheme="majorBidi"/>
                <w:kern w:val="0"/>
                <w:lang w:bidi="fa-IR"/>
                <w14:ligatures w14:val="none"/>
              </w:rPr>
              <w:t>4.3</w:t>
            </w:r>
          </w:p>
        </w:tc>
      </w:tr>
      <w:tr w:rsidR="00D27771" w:rsidRPr="00D27771" w14:paraId="2A43C752" w14:textId="77777777" w:rsidTr="00B95104">
        <w:trPr>
          <w:trHeight w:val="439"/>
        </w:trPr>
        <w:tc>
          <w:tcPr>
            <w:tcW w:w="2700" w:type="dxa"/>
            <w:tcBorders>
              <w:top w:val="nil"/>
              <w:left w:val="nil"/>
              <w:bottom w:val="nil"/>
              <w:right w:val="nil"/>
            </w:tcBorders>
            <w:shd w:val="clear" w:color="auto" w:fill="auto"/>
            <w:vAlign w:val="center"/>
          </w:tcPr>
          <w:p w14:paraId="2D4A051A"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Dielectric permittivity, </w:t>
            </w:r>
            <w:proofErr w:type="spellStart"/>
            <w:r w:rsidRPr="00D27771">
              <w:rPr>
                <w:rFonts w:ascii="Cambria" w:eastAsia="Calibri" w:hAnsi="Cambria" w:cs="Cambria"/>
                <w:kern w:val="0"/>
                <w14:ligatures w14:val="none"/>
              </w:rPr>
              <w:t>Ɛ</w:t>
            </w:r>
            <w:r w:rsidRPr="00D27771">
              <w:rPr>
                <w:rFonts w:asciiTheme="majorBidi" w:eastAsia="Calibri" w:hAnsiTheme="majorBidi" w:cstheme="majorBidi"/>
                <w:kern w:val="0"/>
                <w:vertAlign w:val="subscript"/>
                <w14:ligatures w14:val="none"/>
              </w:rPr>
              <w:t>r</w:t>
            </w:r>
            <w:proofErr w:type="spellEnd"/>
            <w:r w:rsidRPr="00D27771">
              <w:rPr>
                <w:rFonts w:asciiTheme="majorBidi" w:eastAsia="Calibri" w:hAnsiTheme="majorBidi" w:cstheme="majorBidi"/>
                <w:kern w:val="0"/>
                <w:vertAlign w:val="subscript"/>
                <w14:ligatures w14:val="none"/>
              </w:rPr>
              <w:t xml:space="preserve"> </w:t>
            </w:r>
          </w:p>
        </w:tc>
        <w:tc>
          <w:tcPr>
            <w:tcW w:w="810" w:type="dxa"/>
            <w:tcBorders>
              <w:top w:val="nil"/>
              <w:left w:val="nil"/>
              <w:bottom w:val="nil"/>
              <w:right w:val="nil"/>
            </w:tcBorders>
            <w:shd w:val="clear" w:color="auto" w:fill="auto"/>
            <w:vAlign w:val="center"/>
          </w:tcPr>
          <w:p w14:paraId="0BB29250"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13.6</w:t>
            </w:r>
          </w:p>
        </w:tc>
        <w:tc>
          <w:tcPr>
            <w:tcW w:w="990" w:type="dxa"/>
            <w:tcBorders>
              <w:top w:val="nil"/>
              <w:left w:val="nil"/>
              <w:bottom w:val="nil"/>
              <w:right w:val="nil"/>
            </w:tcBorders>
            <w:shd w:val="clear" w:color="auto" w:fill="auto"/>
            <w:vAlign w:val="center"/>
          </w:tcPr>
          <w:p w14:paraId="5CA3AEB3"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13.6</w:t>
            </w:r>
          </w:p>
        </w:tc>
        <w:tc>
          <w:tcPr>
            <w:tcW w:w="990" w:type="dxa"/>
            <w:tcBorders>
              <w:top w:val="nil"/>
              <w:left w:val="nil"/>
              <w:bottom w:val="nil"/>
              <w:right w:val="nil"/>
            </w:tcBorders>
            <w:vAlign w:val="center"/>
          </w:tcPr>
          <w:p w14:paraId="0E71E63E"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13.6</w:t>
            </w:r>
          </w:p>
        </w:tc>
        <w:tc>
          <w:tcPr>
            <w:tcW w:w="990" w:type="dxa"/>
            <w:tcBorders>
              <w:top w:val="nil"/>
              <w:left w:val="nil"/>
              <w:bottom w:val="nil"/>
              <w:right w:val="nil"/>
            </w:tcBorders>
            <w:vAlign w:val="center"/>
          </w:tcPr>
          <w:p w14:paraId="429A8A80"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9</w:t>
            </w:r>
          </w:p>
        </w:tc>
        <w:tc>
          <w:tcPr>
            <w:tcW w:w="990" w:type="dxa"/>
            <w:tcBorders>
              <w:top w:val="nil"/>
              <w:left w:val="nil"/>
              <w:bottom w:val="nil"/>
              <w:right w:val="nil"/>
            </w:tcBorders>
            <w:vAlign w:val="center"/>
          </w:tcPr>
          <w:p w14:paraId="3DC03042"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17.7</w:t>
            </w:r>
          </w:p>
        </w:tc>
        <w:tc>
          <w:tcPr>
            <w:tcW w:w="1080" w:type="dxa"/>
            <w:tcBorders>
              <w:top w:val="nil"/>
              <w:left w:val="nil"/>
              <w:bottom w:val="nil"/>
              <w:right w:val="nil"/>
            </w:tcBorders>
            <w:vAlign w:val="center"/>
          </w:tcPr>
          <w:p w14:paraId="11083310"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9</w:t>
            </w:r>
          </w:p>
        </w:tc>
        <w:tc>
          <w:tcPr>
            <w:tcW w:w="1080" w:type="dxa"/>
            <w:tcBorders>
              <w:top w:val="nil"/>
              <w:left w:val="nil"/>
              <w:bottom w:val="nil"/>
              <w:right w:val="nil"/>
            </w:tcBorders>
            <w:vAlign w:val="center"/>
          </w:tcPr>
          <w:p w14:paraId="029BB38D"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w:t>
            </w:r>
          </w:p>
        </w:tc>
      </w:tr>
      <w:tr w:rsidR="00D27771" w:rsidRPr="00D27771" w14:paraId="17E70129" w14:textId="77777777" w:rsidTr="00B95104">
        <w:trPr>
          <w:trHeight w:val="697"/>
        </w:trPr>
        <w:tc>
          <w:tcPr>
            <w:tcW w:w="2700" w:type="dxa"/>
            <w:tcBorders>
              <w:top w:val="nil"/>
              <w:left w:val="nil"/>
              <w:bottom w:val="nil"/>
              <w:right w:val="nil"/>
            </w:tcBorders>
            <w:shd w:val="clear" w:color="auto" w:fill="auto"/>
            <w:vAlign w:val="center"/>
          </w:tcPr>
          <w:p w14:paraId="054256E2"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CB effective density of states, </w:t>
            </w:r>
            <w:proofErr w:type="spellStart"/>
            <w:r w:rsidRPr="00D27771">
              <w:rPr>
                <w:rFonts w:asciiTheme="majorBidi" w:eastAsia="Calibri" w:hAnsiTheme="majorBidi" w:cstheme="majorBidi"/>
                <w:kern w:val="0"/>
                <w14:ligatures w14:val="none"/>
              </w:rPr>
              <w:t>N</w:t>
            </w:r>
            <w:r w:rsidRPr="00D27771">
              <w:rPr>
                <w:rFonts w:asciiTheme="majorBidi" w:eastAsia="Calibri" w:hAnsiTheme="majorBidi" w:cstheme="majorBidi"/>
                <w:kern w:val="0"/>
                <w:vertAlign w:val="subscript"/>
                <w14:ligatures w14:val="none"/>
              </w:rPr>
              <w:t>c</w:t>
            </w:r>
            <w:proofErr w:type="spellEnd"/>
            <w:r w:rsidRPr="00D27771">
              <w:rPr>
                <w:rFonts w:asciiTheme="majorBidi" w:eastAsia="Calibri" w:hAnsiTheme="majorBidi" w:cstheme="majorBidi"/>
                <w:kern w:val="0"/>
                <w:vertAlign w:val="subscript"/>
                <w14:ligatures w14:val="none"/>
              </w:rPr>
              <w:t xml:space="preserve">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- 3</w:t>
            </w:r>
            <w:r w:rsidRPr="00D27771">
              <w:rPr>
                <w:rFonts w:asciiTheme="majorBidi" w:eastAsia="Calibri" w:hAnsiTheme="majorBidi" w:cstheme="majorBidi"/>
                <w:kern w:val="0"/>
                <w14:ligatures w14:val="none"/>
              </w:rPr>
              <w:t xml:space="preserve">) </w:t>
            </w:r>
          </w:p>
        </w:tc>
        <w:tc>
          <w:tcPr>
            <w:tcW w:w="810" w:type="dxa"/>
            <w:tcBorders>
              <w:top w:val="nil"/>
              <w:left w:val="nil"/>
              <w:bottom w:val="nil"/>
              <w:right w:val="nil"/>
            </w:tcBorders>
            <w:shd w:val="clear" w:color="auto" w:fill="auto"/>
            <w:vAlign w:val="center"/>
          </w:tcPr>
          <w:p w14:paraId="5D0BC828" w14:textId="1EDF8F5B"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7.5</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17</w:t>
            </w:r>
          </w:p>
        </w:tc>
        <w:tc>
          <w:tcPr>
            <w:tcW w:w="990" w:type="dxa"/>
            <w:tcBorders>
              <w:top w:val="nil"/>
              <w:left w:val="nil"/>
              <w:bottom w:val="nil"/>
              <w:right w:val="nil"/>
            </w:tcBorders>
            <w:shd w:val="clear" w:color="auto" w:fill="auto"/>
            <w:vAlign w:val="center"/>
          </w:tcPr>
          <w:p w14:paraId="280A9F3E" w14:textId="57855EF5"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2.2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990" w:type="dxa"/>
            <w:tcBorders>
              <w:top w:val="nil"/>
              <w:left w:val="nil"/>
              <w:bottom w:val="nil"/>
              <w:right w:val="nil"/>
            </w:tcBorders>
            <w:vAlign w:val="center"/>
          </w:tcPr>
          <w:p w14:paraId="3A8BD8E7" w14:textId="2A127DEE"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990" w:type="dxa"/>
            <w:tcBorders>
              <w:top w:val="nil"/>
              <w:left w:val="nil"/>
              <w:bottom w:val="nil"/>
              <w:right w:val="nil"/>
            </w:tcBorders>
            <w:vAlign w:val="center"/>
          </w:tcPr>
          <w:p w14:paraId="220CE56B" w14:textId="1FE9E27C"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990" w:type="dxa"/>
            <w:tcBorders>
              <w:top w:val="nil"/>
              <w:left w:val="nil"/>
              <w:bottom w:val="nil"/>
              <w:right w:val="nil"/>
            </w:tcBorders>
            <w:vAlign w:val="center"/>
          </w:tcPr>
          <w:p w14:paraId="63CA08FE" w14:textId="75708068"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7.3</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1080" w:type="dxa"/>
            <w:tcBorders>
              <w:top w:val="nil"/>
              <w:left w:val="nil"/>
              <w:bottom w:val="nil"/>
              <w:right w:val="nil"/>
            </w:tcBorders>
            <w:vAlign w:val="center"/>
          </w:tcPr>
          <w:p w14:paraId="58C7F148" w14:textId="73653A4C"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1080" w:type="dxa"/>
            <w:tcBorders>
              <w:top w:val="nil"/>
              <w:left w:val="nil"/>
              <w:bottom w:val="nil"/>
              <w:right w:val="nil"/>
            </w:tcBorders>
            <w:vAlign w:val="center"/>
          </w:tcPr>
          <w:p w14:paraId="09803E69" w14:textId="2DCD00E6"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r>
      <w:tr w:rsidR="00D27771" w:rsidRPr="00D27771" w14:paraId="284F2D69" w14:textId="77777777" w:rsidTr="00B95104">
        <w:trPr>
          <w:trHeight w:val="603"/>
        </w:trPr>
        <w:tc>
          <w:tcPr>
            <w:tcW w:w="2700" w:type="dxa"/>
            <w:tcBorders>
              <w:top w:val="nil"/>
              <w:left w:val="nil"/>
              <w:bottom w:val="nil"/>
              <w:right w:val="nil"/>
            </w:tcBorders>
            <w:shd w:val="clear" w:color="auto" w:fill="auto"/>
            <w:vAlign w:val="center"/>
          </w:tcPr>
          <w:p w14:paraId="14245285"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VB effective density of states, </w:t>
            </w:r>
            <w:proofErr w:type="spellStart"/>
            <w:r w:rsidRPr="00D27771">
              <w:rPr>
                <w:rFonts w:asciiTheme="majorBidi" w:eastAsia="Calibri" w:hAnsiTheme="majorBidi" w:cstheme="majorBidi"/>
                <w:kern w:val="0"/>
                <w14:ligatures w14:val="none"/>
              </w:rPr>
              <w:t>N</w:t>
            </w:r>
            <w:r w:rsidRPr="00D27771">
              <w:rPr>
                <w:rFonts w:asciiTheme="majorBidi" w:eastAsia="Calibri" w:hAnsiTheme="majorBidi" w:cstheme="majorBidi"/>
                <w:kern w:val="0"/>
                <w:vertAlign w:val="subscript"/>
                <w14:ligatures w14:val="none"/>
              </w:rPr>
              <w:t>v</w:t>
            </w:r>
            <w:proofErr w:type="spellEnd"/>
            <w:r w:rsidRPr="00D27771">
              <w:rPr>
                <w:rFonts w:asciiTheme="majorBidi" w:eastAsia="Calibri" w:hAnsiTheme="majorBidi" w:cstheme="majorBidi"/>
                <w:kern w:val="0"/>
                <w:vertAlign w:val="subscript"/>
                <w14:ligatures w14:val="none"/>
              </w:rPr>
              <w:t xml:space="preserve">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- 3</w:t>
            </w:r>
            <w:r w:rsidRPr="00D27771">
              <w:rPr>
                <w:rFonts w:asciiTheme="majorBidi" w:eastAsia="Calibri" w:hAnsiTheme="majorBidi" w:cstheme="majorBidi"/>
                <w:kern w:val="0"/>
                <w14:ligatures w14:val="none"/>
              </w:rPr>
              <w:t xml:space="preserve">) </w:t>
            </w:r>
          </w:p>
        </w:tc>
        <w:tc>
          <w:tcPr>
            <w:tcW w:w="810" w:type="dxa"/>
            <w:tcBorders>
              <w:top w:val="nil"/>
              <w:left w:val="nil"/>
              <w:bottom w:val="nil"/>
              <w:right w:val="nil"/>
            </w:tcBorders>
            <w:shd w:val="clear" w:color="auto" w:fill="auto"/>
            <w:vAlign w:val="center"/>
          </w:tcPr>
          <w:p w14:paraId="507E7CE0" w14:textId="4C5C2E7F"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18</w:t>
            </w:r>
          </w:p>
        </w:tc>
        <w:tc>
          <w:tcPr>
            <w:tcW w:w="990" w:type="dxa"/>
            <w:tcBorders>
              <w:top w:val="nil"/>
              <w:left w:val="nil"/>
              <w:bottom w:val="nil"/>
              <w:right w:val="nil"/>
            </w:tcBorders>
            <w:shd w:val="clear" w:color="auto" w:fill="auto"/>
            <w:vAlign w:val="center"/>
          </w:tcPr>
          <w:p w14:paraId="1F897EEF" w14:textId="084363D0"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c>
          <w:tcPr>
            <w:tcW w:w="990" w:type="dxa"/>
            <w:tcBorders>
              <w:top w:val="nil"/>
              <w:left w:val="nil"/>
              <w:bottom w:val="nil"/>
              <w:right w:val="nil"/>
            </w:tcBorders>
            <w:vAlign w:val="center"/>
          </w:tcPr>
          <w:p w14:paraId="78D75D54" w14:textId="1532452A"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c>
          <w:tcPr>
            <w:tcW w:w="990" w:type="dxa"/>
            <w:tcBorders>
              <w:top w:val="nil"/>
              <w:left w:val="nil"/>
              <w:bottom w:val="nil"/>
              <w:right w:val="nil"/>
            </w:tcBorders>
            <w:vAlign w:val="center"/>
          </w:tcPr>
          <w:p w14:paraId="79245CCB" w14:textId="7FFE4786"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c>
          <w:tcPr>
            <w:tcW w:w="990" w:type="dxa"/>
            <w:tcBorders>
              <w:top w:val="nil"/>
              <w:left w:val="nil"/>
              <w:bottom w:val="nil"/>
              <w:right w:val="nil"/>
            </w:tcBorders>
            <w:vAlign w:val="center"/>
          </w:tcPr>
          <w:p w14:paraId="0308CC90" w14:textId="1213493A"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c>
          <w:tcPr>
            <w:tcW w:w="1080" w:type="dxa"/>
            <w:tcBorders>
              <w:top w:val="nil"/>
              <w:left w:val="nil"/>
              <w:bottom w:val="nil"/>
              <w:right w:val="nil"/>
            </w:tcBorders>
            <w:vAlign w:val="center"/>
          </w:tcPr>
          <w:p w14:paraId="039C6AB0" w14:textId="057A7E02"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19</w:t>
            </w:r>
          </w:p>
        </w:tc>
        <w:tc>
          <w:tcPr>
            <w:tcW w:w="1080" w:type="dxa"/>
            <w:tcBorders>
              <w:top w:val="nil"/>
              <w:left w:val="nil"/>
              <w:bottom w:val="nil"/>
              <w:right w:val="nil"/>
            </w:tcBorders>
            <w:vAlign w:val="center"/>
          </w:tcPr>
          <w:p w14:paraId="22B58229" w14:textId="19AA79F4"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1.8</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r>
      <w:tr w:rsidR="00D27771" w:rsidRPr="00D27771" w14:paraId="28D8CA2A" w14:textId="77777777" w:rsidTr="00B95104">
        <w:trPr>
          <w:trHeight w:val="712"/>
        </w:trPr>
        <w:tc>
          <w:tcPr>
            <w:tcW w:w="2700" w:type="dxa"/>
            <w:tcBorders>
              <w:top w:val="nil"/>
              <w:left w:val="nil"/>
              <w:bottom w:val="nil"/>
              <w:right w:val="nil"/>
            </w:tcBorders>
            <w:shd w:val="clear" w:color="auto" w:fill="auto"/>
            <w:vAlign w:val="center"/>
          </w:tcPr>
          <w:p w14:paraId="008DED87" w14:textId="77777777" w:rsidR="00B95104" w:rsidRPr="00D27771" w:rsidRDefault="00B95104" w:rsidP="006401C6">
            <w:pPr>
              <w:spacing w:after="0" w:line="360" w:lineRule="auto"/>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 xml:space="preserve">Electron thermal velocity </w:t>
            </w:r>
            <w:proofErr w:type="spellStart"/>
            <w:r w:rsidRPr="00D27771">
              <w:rPr>
                <w:rFonts w:asciiTheme="majorBidi" w:eastAsia="Calibri" w:hAnsiTheme="majorBidi" w:cstheme="majorBidi"/>
                <w:kern w:val="0"/>
                <w14:ligatures w14:val="none"/>
              </w:rPr>
              <w:t>V</w:t>
            </w:r>
            <w:r w:rsidRPr="00D27771">
              <w:rPr>
                <w:rFonts w:asciiTheme="majorBidi" w:eastAsia="Calibri" w:hAnsiTheme="majorBidi" w:cstheme="majorBidi"/>
                <w:kern w:val="0"/>
                <w:vertAlign w:val="subscript"/>
                <w14:ligatures w14:val="none"/>
              </w:rPr>
              <w:t>th</w:t>
            </w:r>
            <w:proofErr w:type="spellEnd"/>
            <w:r w:rsidRPr="00D27771">
              <w:rPr>
                <w:rFonts w:asciiTheme="majorBidi" w:eastAsia="Calibri" w:hAnsiTheme="majorBidi" w:cstheme="majorBidi"/>
                <w:kern w:val="0"/>
                <w14:ligatures w14:val="none"/>
              </w:rPr>
              <w:t>, e (cm/s)</w:t>
            </w:r>
          </w:p>
          <w:p w14:paraId="5FDDFDBD" w14:textId="77777777" w:rsidR="00B95104" w:rsidRPr="00D27771" w:rsidRDefault="00B95104" w:rsidP="006401C6">
            <w:pPr>
              <w:spacing w:after="0" w:line="360" w:lineRule="auto"/>
              <w:rPr>
                <w:rFonts w:asciiTheme="majorBidi" w:eastAsia="Calibri" w:hAnsiTheme="majorBidi" w:cstheme="majorBidi"/>
                <w:kern w:val="0"/>
                <w14:ligatures w14:val="none"/>
              </w:rPr>
            </w:pPr>
          </w:p>
        </w:tc>
        <w:tc>
          <w:tcPr>
            <w:tcW w:w="810" w:type="dxa"/>
            <w:tcBorders>
              <w:top w:val="nil"/>
              <w:left w:val="nil"/>
              <w:bottom w:val="nil"/>
              <w:right w:val="nil"/>
            </w:tcBorders>
            <w:shd w:val="clear" w:color="auto" w:fill="auto"/>
            <w:vAlign w:val="center"/>
          </w:tcPr>
          <w:p w14:paraId="625C2BDD" w14:textId="19AC727D"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shd w:val="clear" w:color="auto" w:fill="auto"/>
            <w:vAlign w:val="center"/>
          </w:tcPr>
          <w:p w14:paraId="050BB613" w14:textId="29B08948"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2D54A2E3" w14:textId="392119D3"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22F9A9D8" w14:textId="0280CF5E"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5EF592F7" w14:textId="6E9FD850"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1080" w:type="dxa"/>
            <w:tcBorders>
              <w:top w:val="nil"/>
              <w:left w:val="nil"/>
              <w:bottom w:val="nil"/>
              <w:right w:val="nil"/>
            </w:tcBorders>
            <w:vAlign w:val="center"/>
          </w:tcPr>
          <w:p w14:paraId="0E140339" w14:textId="2ECB6236"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1080" w:type="dxa"/>
            <w:tcBorders>
              <w:top w:val="nil"/>
              <w:left w:val="nil"/>
              <w:bottom w:val="nil"/>
              <w:right w:val="nil"/>
            </w:tcBorders>
            <w:vAlign w:val="center"/>
          </w:tcPr>
          <w:p w14:paraId="30CC4DFE" w14:textId="10A977C2"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r>
      <w:tr w:rsidR="00D27771" w:rsidRPr="00D27771" w14:paraId="520B2E1E" w14:textId="77777777" w:rsidTr="00B95104">
        <w:trPr>
          <w:trHeight w:val="697"/>
        </w:trPr>
        <w:tc>
          <w:tcPr>
            <w:tcW w:w="2700" w:type="dxa"/>
            <w:tcBorders>
              <w:top w:val="nil"/>
              <w:left w:val="nil"/>
              <w:bottom w:val="nil"/>
              <w:right w:val="nil"/>
            </w:tcBorders>
            <w:shd w:val="clear" w:color="auto" w:fill="auto"/>
            <w:vAlign w:val="center"/>
          </w:tcPr>
          <w:p w14:paraId="1FD06C46" w14:textId="77777777" w:rsidR="00B95104" w:rsidRPr="00D27771" w:rsidRDefault="00B95104" w:rsidP="006401C6">
            <w:pPr>
              <w:spacing w:after="0" w:line="360" w:lineRule="auto"/>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 xml:space="preserve">Hole thermal velocity </w:t>
            </w:r>
            <w:proofErr w:type="spellStart"/>
            <w:r w:rsidRPr="00D27771">
              <w:rPr>
                <w:rFonts w:asciiTheme="majorBidi" w:eastAsia="Calibri" w:hAnsiTheme="majorBidi" w:cstheme="majorBidi"/>
                <w:kern w:val="0"/>
                <w14:ligatures w14:val="none"/>
              </w:rPr>
              <w:t>V</w:t>
            </w:r>
            <w:r w:rsidRPr="00D27771">
              <w:rPr>
                <w:rFonts w:asciiTheme="majorBidi" w:eastAsia="Calibri" w:hAnsiTheme="majorBidi" w:cstheme="majorBidi"/>
                <w:kern w:val="0"/>
                <w:vertAlign w:val="subscript"/>
                <w14:ligatures w14:val="none"/>
              </w:rPr>
              <w:t>th</w:t>
            </w:r>
            <w:proofErr w:type="spellEnd"/>
            <w:r w:rsidRPr="00D27771">
              <w:rPr>
                <w:rFonts w:asciiTheme="majorBidi" w:eastAsia="Calibri" w:hAnsiTheme="majorBidi" w:cstheme="majorBidi"/>
                <w:kern w:val="0"/>
                <w14:ligatures w14:val="none"/>
              </w:rPr>
              <w:t>, h (cm/s)</w:t>
            </w:r>
          </w:p>
          <w:p w14:paraId="19D68A0E" w14:textId="77777777" w:rsidR="00B95104" w:rsidRPr="00D27771" w:rsidRDefault="00B95104" w:rsidP="006401C6">
            <w:pPr>
              <w:spacing w:after="0" w:line="360" w:lineRule="auto"/>
              <w:rPr>
                <w:rFonts w:asciiTheme="majorBidi" w:eastAsia="Calibri" w:hAnsiTheme="majorBidi" w:cstheme="majorBidi"/>
                <w:kern w:val="0"/>
                <w14:ligatures w14:val="none"/>
              </w:rPr>
            </w:pPr>
          </w:p>
        </w:tc>
        <w:tc>
          <w:tcPr>
            <w:tcW w:w="810" w:type="dxa"/>
            <w:tcBorders>
              <w:top w:val="nil"/>
              <w:left w:val="nil"/>
              <w:bottom w:val="nil"/>
              <w:right w:val="nil"/>
            </w:tcBorders>
            <w:shd w:val="clear" w:color="auto" w:fill="auto"/>
            <w:vAlign w:val="center"/>
          </w:tcPr>
          <w:p w14:paraId="567AFFA5" w14:textId="2668CF1E"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shd w:val="clear" w:color="auto" w:fill="auto"/>
            <w:vAlign w:val="center"/>
          </w:tcPr>
          <w:p w14:paraId="47AE3E7F" w14:textId="7B78DC4A"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02A07B03" w14:textId="54F02728"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619BD2A4" w14:textId="555FAE09"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990" w:type="dxa"/>
            <w:tcBorders>
              <w:top w:val="nil"/>
              <w:left w:val="nil"/>
              <w:bottom w:val="nil"/>
              <w:right w:val="nil"/>
            </w:tcBorders>
            <w:vAlign w:val="center"/>
          </w:tcPr>
          <w:p w14:paraId="31ECD265" w14:textId="06FF98C1"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1080" w:type="dxa"/>
            <w:tcBorders>
              <w:top w:val="nil"/>
              <w:left w:val="nil"/>
              <w:bottom w:val="nil"/>
              <w:right w:val="nil"/>
            </w:tcBorders>
            <w:vAlign w:val="center"/>
          </w:tcPr>
          <w:p w14:paraId="65503DFD" w14:textId="41EAA035"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c>
          <w:tcPr>
            <w:tcW w:w="1080" w:type="dxa"/>
            <w:tcBorders>
              <w:top w:val="nil"/>
              <w:left w:val="nil"/>
              <w:bottom w:val="nil"/>
              <w:right w:val="nil"/>
            </w:tcBorders>
            <w:vAlign w:val="center"/>
          </w:tcPr>
          <w:p w14:paraId="5266EFD2" w14:textId="60A7AE6F"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7</w:t>
            </w:r>
          </w:p>
        </w:tc>
      </w:tr>
      <w:tr w:rsidR="00D27771" w:rsidRPr="00D27771" w14:paraId="275F3FD9" w14:textId="77777777" w:rsidTr="00B95104">
        <w:trPr>
          <w:trHeight w:val="439"/>
        </w:trPr>
        <w:tc>
          <w:tcPr>
            <w:tcW w:w="2700" w:type="dxa"/>
            <w:tcBorders>
              <w:top w:val="nil"/>
              <w:left w:val="nil"/>
              <w:bottom w:val="nil"/>
              <w:right w:val="nil"/>
            </w:tcBorders>
            <w:shd w:val="clear" w:color="auto" w:fill="auto"/>
            <w:vAlign w:val="center"/>
          </w:tcPr>
          <w:p w14:paraId="11F52525" w14:textId="77777777" w:rsidR="00B95104" w:rsidRPr="00D27771" w:rsidRDefault="00B95104" w:rsidP="006401C6">
            <w:pPr>
              <w:spacing w:after="0" w:line="360" w:lineRule="auto"/>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lastRenderedPageBreak/>
              <w:t xml:space="preserve">Electron </w:t>
            </w:r>
            <w:proofErr w:type="spellStart"/>
            <w:r w:rsidRPr="00D27771">
              <w:rPr>
                <w:rFonts w:asciiTheme="majorBidi" w:eastAsia="Calibri" w:hAnsiTheme="majorBidi" w:cstheme="majorBidi"/>
                <w:kern w:val="0"/>
                <w14:ligatures w14:val="none"/>
              </w:rPr>
              <w:t>mobilities</w:t>
            </w:r>
            <w:proofErr w:type="spellEnd"/>
            <w:r w:rsidRPr="00D27771">
              <w:rPr>
                <w:rFonts w:asciiTheme="majorBidi" w:eastAsia="Calibri" w:hAnsiTheme="majorBidi" w:cstheme="majorBidi"/>
                <w:kern w:val="0"/>
                <w14:ligatures w14:val="none"/>
              </w:rPr>
              <w:t xml:space="preserve">, </w:t>
            </w:r>
            <w:proofErr w:type="spellStart"/>
            <w:r w:rsidRPr="00D27771">
              <w:rPr>
                <w:rFonts w:asciiTheme="majorBidi" w:eastAsia="Calibri" w:hAnsiTheme="majorBidi" w:cstheme="majorBidi"/>
                <w:kern w:val="0"/>
                <w14:ligatures w14:val="none"/>
              </w:rPr>
              <w:t>μ</w:t>
            </w:r>
            <w:r w:rsidRPr="00D27771">
              <w:rPr>
                <w:rFonts w:asciiTheme="majorBidi" w:eastAsia="Calibri" w:hAnsiTheme="majorBidi" w:cstheme="majorBidi"/>
                <w:kern w:val="0"/>
                <w:vertAlign w:val="subscript"/>
                <w14:ligatures w14:val="none"/>
              </w:rPr>
              <w:t>e</w:t>
            </w:r>
            <w:proofErr w:type="spellEnd"/>
            <w:r w:rsidRPr="00D27771">
              <w:rPr>
                <w:rFonts w:asciiTheme="majorBidi" w:eastAsia="Calibri" w:hAnsiTheme="majorBidi" w:cstheme="majorBidi"/>
                <w:kern w:val="0"/>
                <w:vertAlign w:val="subscript"/>
                <w14:ligatures w14:val="none"/>
              </w:rPr>
              <w:t xml:space="preserve">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2</w:t>
            </w:r>
            <w:r w:rsidRPr="00D27771">
              <w:rPr>
                <w:rFonts w:asciiTheme="majorBidi" w:eastAsia="Calibri" w:hAnsiTheme="majorBidi" w:cstheme="majorBidi"/>
                <w:kern w:val="0"/>
                <w14:ligatures w14:val="none"/>
              </w:rPr>
              <w:t>/</w:t>
            </w:r>
            <w:proofErr w:type="spellStart"/>
            <w:r w:rsidRPr="00D27771">
              <w:rPr>
                <w:rFonts w:asciiTheme="majorBidi" w:eastAsia="Calibri" w:hAnsiTheme="majorBidi" w:cstheme="majorBidi"/>
                <w:kern w:val="0"/>
                <w14:ligatures w14:val="none"/>
              </w:rPr>
              <w:t>Vs</w:t>
            </w:r>
            <w:proofErr w:type="spellEnd"/>
            <w:r w:rsidRPr="00D27771">
              <w:rPr>
                <w:rFonts w:asciiTheme="majorBidi" w:eastAsia="Calibri" w:hAnsiTheme="majorBidi" w:cstheme="majorBidi"/>
                <w:kern w:val="0"/>
                <w14:ligatures w14:val="none"/>
              </w:rPr>
              <w:t>)</w:t>
            </w:r>
          </w:p>
          <w:p w14:paraId="049EB3AB" w14:textId="77777777" w:rsidR="00B95104" w:rsidRPr="00D27771" w:rsidRDefault="00B95104" w:rsidP="006401C6">
            <w:pPr>
              <w:spacing w:after="0" w:line="360" w:lineRule="auto"/>
              <w:rPr>
                <w:rFonts w:asciiTheme="majorBidi" w:eastAsia="Calibri" w:hAnsiTheme="majorBidi" w:cstheme="majorBidi"/>
                <w:kern w:val="0"/>
                <w14:ligatures w14:val="none"/>
              </w:rPr>
            </w:pPr>
          </w:p>
        </w:tc>
        <w:tc>
          <w:tcPr>
            <w:tcW w:w="810" w:type="dxa"/>
            <w:tcBorders>
              <w:top w:val="nil"/>
              <w:left w:val="nil"/>
              <w:bottom w:val="nil"/>
              <w:right w:val="nil"/>
            </w:tcBorders>
            <w:shd w:val="clear" w:color="auto" w:fill="auto"/>
            <w:vAlign w:val="center"/>
          </w:tcPr>
          <w:p w14:paraId="575F5593"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100</w:t>
            </w:r>
          </w:p>
        </w:tc>
        <w:tc>
          <w:tcPr>
            <w:tcW w:w="990" w:type="dxa"/>
            <w:tcBorders>
              <w:top w:val="nil"/>
              <w:left w:val="nil"/>
              <w:bottom w:val="nil"/>
              <w:right w:val="nil"/>
            </w:tcBorders>
            <w:shd w:val="clear" w:color="auto" w:fill="auto"/>
            <w:vAlign w:val="center"/>
          </w:tcPr>
          <w:p w14:paraId="7F62D9EA"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100</w:t>
            </w:r>
          </w:p>
        </w:tc>
        <w:tc>
          <w:tcPr>
            <w:tcW w:w="990" w:type="dxa"/>
            <w:tcBorders>
              <w:top w:val="nil"/>
              <w:left w:val="nil"/>
              <w:bottom w:val="nil"/>
              <w:right w:val="nil"/>
            </w:tcBorders>
            <w:vAlign w:val="center"/>
          </w:tcPr>
          <w:p w14:paraId="0E4EED5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100</w:t>
            </w:r>
          </w:p>
        </w:tc>
        <w:tc>
          <w:tcPr>
            <w:tcW w:w="990" w:type="dxa"/>
            <w:tcBorders>
              <w:top w:val="nil"/>
              <w:left w:val="nil"/>
              <w:bottom w:val="nil"/>
              <w:right w:val="nil"/>
            </w:tcBorders>
            <w:vAlign w:val="center"/>
          </w:tcPr>
          <w:p w14:paraId="04F38B28"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16</w:t>
            </w:r>
          </w:p>
        </w:tc>
        <w:tc>
          <w:tcPr>
            <w:tcW w:w="990" w:type="dxa"/>
            <w:tcBorders>
              <w:top w:val="nil"/>
              <w:left w:val="nil"/>
              <w:bottom w:val="nil"/>
              <w:right w:val="nil"/>
            </w:tcBorders>
            <w:vAlign w:val="center"/>
          </w:tcPr>
          <w:p w14:paraId="0E2E36A1"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50</w:t>
            </w:r>
          </w:p>
        </w:tc>
        <w:tc>
          <w:tcPr>
            <w:tcW w:w="1080" w:type="dxa"/>
            <w:tcBorders>
              <w:top w:val="nil"/>
              <w:left w:val="nil"/>
              <w:bottom w:val="nil"/>
              <w:right w:val="nil"/>
            </w:tcBorders>
            <w:vAlign w:val="center"/>
          </w:tcPr>
          <w:p w14:paraId="1DF281B4"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100</w:t>
            </w:r>
          </w:p>
        </w:tc>
        <w:tc>
          <w:tcPr>
            <w:tcW w:w="1080" w:type="dxa"/>
            <w:tcBorders>
              <w:top w:val="nil"/>
              <w:left w:val="nil"/>
              <w:bottom w:val="nil"/>
              <w:right w:val="nil"/>
            </w:tcBorders>
            <w:vAlign w:val="center"/>
          </w:tcPr>
          <w:p w14:paraId="7B66873E"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20</w:t>
            </w:r>
          </w:p>
        </w:tc>
      </w:tr>
      <w:tr w:rsidR="00D27771" w:rsidRPr="00D27771" w14:paraId="611D8E61" w14:textId="77777777" w:rsidTr="00B95104">
        <w:trPr>
          <w:trHeight w:val="439"/>
        </w:trPr>
        <w:tc>
          <w:tcPr>
            <w:tcW w:w="2700" w:type="dxa"/>
            <w:tcBorders>
              <w:top w:val="nil"/>
              <w:left w:val="nil"/>
              <w:bottom w:val="nil"/>
              <w:right w:val="nil"/>
            </w:tcBorders>
            <w:shd w:val="clear" w:color="auto" w:fill="auto"/>
            <w:vAlign w:val="center"/>
          </w:tcPr>
          <w:p w14:paraId="0C213815"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Hole </w:t>
            </w:r>
            <w:proofErr w:type="spellStart"/>
            <w:r w:rsidRPr="00D27771">
              <w:rPr>
                <w:rFonts w:asciiTheme="majorBidi" w:eastAsia="Calibri" w:hAnsiTheme="majorBidi" w:cstheme="majorBidi"/>
                <w:kern w:val="0"/>
                <w14:ligatures w14:val="none"/>
              </w:rPr>
              <w:t>mobilities</w:t>
            </w:r>
            <w:proofErr w:type="spellEnd"/>
            <w:r w:rsidRPr="00D27771">
              <w:rPr>
                <w:rFonts w:asciiTheme="majorBidi" w:eastAsia="Calibri" w:hAnsiTheme="majorBidi" w:cstheme="majorBidi"/>
                <w:kern w:val="0"/>
                <w14:ligatures w14:val="none"/>
              </w:rPr>
              <w:t xml:space="preserve">, </w:t>
            </w:r>
            <w:proofErr w:type="spellStart"/>
            <w:r w:rsidRPr="00D27771">
              <w:rPr>
                <w:rFonts w:asciiTheme="majorBidi" w:eastAsia="Calibri" w:hAnsiTheme="majorBidi" w:cstheme="majorBidi"/>
                <w:kern w:val="0"/>
                <w14:ligatures w14:val="none"/>
              </w:rPr>
              <w:t>μ</w:t>
            </w:r>
            <w:r w:rsidRPr="00D27771">
              <w:rPr>
                <w:rFonts w:asciiTheme="majorBidi" w:eastAsia="Calibri" w:hAnsiTheme="majorBidi" w:cstheme="majorBidi"/>
                <w:kern w:val="0"/>
                <w:vertAlign w:val="subscript"/>
                <w14:ligatures w14:val="none"/>
              </w:rPr>
              <w:t>h</w:t>
            </w:r>
            <w:proofErr w:type="spellEnd"/>
            <w:r w:rsidRPr="00D27771">
              <w:rPr>
                <w:rFonts w:asciiTheme="majorBidi" w:eastAsia="Calibri" w:hAnsiTheme="majorBidi" w:cstheme="majorBidi"/>
                <w:kern w:val="0"/>
                <w:vertAlign w:val="subscript"/>
                <w14:ligatures w14:val="none"/>
              </w:rPr>
              <w:t xml:space="preserve">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2</w:t>
            </w:r>
            <w:r w:rsidRPr="00D27771">
              <w:rPr>
                <w:rFonts w:asciiTheme="majorBidi" w:eastAsia="Calibri" w:hAnsiTheme="majorBidi" w:cstheme="majorBidi"/>
                <w:kern w:val="0"/>
                <w14:ligatures w14:val="none"/>
              </w:rPr>
              <w:t>/</w:t>
            </w:r>
            <w:proofErr w:type="spellStart"/>
            <w:r w:rsidRPr="00D27771">
              <w:rPr>
                <w:rFonts w:asciiTheme="majorBidi" w:eastAsia="Calibri" w:hAnsiTheme="majorBidi" w:cstheme="majorBidi"/>
                <w:kern w:val="0"/>
                <w14:ligatures w14:val="none"/>
              </w:rPr>
              <w:t>Vs</w:t>
            </w:r>
            <w:proofErr w:type="spellEnd"/>
            <w:r w:rsidRPr="00D27771">
              <w:rPr>
                <w:rFonts w:asciiTheme="majorBidi" w:eastAsia="Calibri" w:hAnsiTheme="majorBidi" w:cstheme="majorBidi"/>
                <w:kern w:val="0"/>
                <w14:ligatures w14:val="none"/>
              </w:rPr>
              <w:t>)</w:t>
            </w:r>
          </w:p>
        </w:tc>
        <w:tc>
          <w:tcPr>
            <w:tcW w:w="810" w:type="dxa"/>
            <w:tcBorders>
              <w:top w:val="nil"/>
              <w:left w:val="nil"/>
              <w:bottom w:val="nil"/>
              <w:right w:val="nil"/>
            </w:tcBorders>
            <w:shd w:val="clear" w:color="auto" w:fill="auto"/>
            <w:vAlign w:val="center"/>
          </w:tcPr>
          <w:p w14:paraId="717145B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25</w:t>
            </w:r>
          </w:p>
        </w:tc>
        <w:tc>
          <w:tcPr>
            <w:tcW w:w="990" w:type="dxa"/>
            <w:tcBorders>
              <w:top w:val="nil"/>
              <w:left w:val="nil"/>
              <w:bottom w:val="nil"/>
              <w:right w:val="nil"/>
            </w:tcBorders>
            <w:shd w:val="clear" w:color="auto" w:fill="auto"/>
            <w:vAlign w:val="center"/>
          </w:tcPr>
          <w:p w14:paraId="218C26EB"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25</w:t>
            </w:r>
          </w:p>
        </w:tc>
        <w:tc>
          <w:tcPr>
            <w:tcW w:w="990" w:type="dxa"/>
            <w:tcBorders>
              <w:top w:val="nil"/>
              <w:left w:val="nil"/>
              <w:bottom w:val="nil"/>
              <w:right w:val="nil"/>
            </w:tcBorders>
            <w:vAlign w:val="center"/>
          </w:tcPr>
          <w:p w14:paraId="18BDCA1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25</w:t>
            </w:r>
          </w:p>
        </w:tc>
        <w:tc>
          <w:tcPr>
            <w:tcW w:w="990" w:type="dxa"/>
            <w:tcBorders>
              <w:top w:val="nil"/>
              <w:left w:val="nil"/>
              <w:bottom w:val="nil"/>
              <w:right w:val="nil"/>
            </w:tcBorders>
            <w:vAlign w:val="center"/>
          </w:tcPr>
          <w:p w14:paraId="43FE50C2"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16</w:t>
            </w:r>
          </w:p>
        </w:tc>
        <w:tc>
          <w:tcPr>
            <w:tcW w:w="990" w:type="dxa"/>
            <w:tcBorders>
              <w:top w:val="nil"/>
              <w:left w:val="nil"/>
              <w:bottom w:val="nil"/>
              <w:right w:val="nil"/>
            </w:tcBorders>
            <w:vAlign w:val="center"/>
          </w:tcPr>
          <w:p w14:paraId="0E6D071C"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25</w:t>
            </w:r>
          </w:p>
        </w:tc>
        <w:tc>
          <w:tcPr>
            <w:tcW w:w="1080" w:type="dxa"/>
            <w:tcBorders>
              <w:top w:val="nil"/>
              <w:left w:val="nil"/>
              <w:bottom w:val="nil"/>
              <w:right w:val="nil"/>
            </w:tcBorders>
            <w:vAlign w:val="center"/>
          </w:tcPr>
          <w:p w14:paraId="07B66E7A"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25</w:t>
            </w:r>
          </w:p>
        </w:tc>
        <w:tc>
          <w:tcPr>
            <w:tcW w:w="1080" w:type="dxa"/>
            <w:tcBorders>
              <w:top w:val="nil"/>
              <w:left w:val="nil"/>
              <w:bottom w:val="nil"/>
              <w:right w:val="nil"/>
            </w:tcBorders>
            <w:vAlign w:val="center"/>
          </w:tcPr>
          <w:p w14:paraId="7CB905B9"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10</w:t>
            </w:r>
          </w:p>
        </w:tc>
      </w:tr>
      <w:tr w:rsidR="00D27771" w:rsidRPr="00D27771" w14:paraId="327D9725" w14:textId="77777777" w:rsidTr="00B95104">
        <w:trPr>
          <w:trHeight w:val="732"/>
        </w:trPr>
        <w:tc>
          <w:tcPr>
            <w:tcW w:w="2700" w:type="dxa"/>
            <w:tcBorders>
              <w:top w:val="nil"/>
              <w:left w:val="nil"/>
              <w:bottom w:val="nil"/>
              <w:right w:val="nil"/>
            </w:tcBorders>
            <w:shd w:val="clear" w:color="auto" w:fill="auto"/>
            <w:vAlign w:val="center"/>
          </w:tcPr>
          <w:p w14:paraId="45EC08F6"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Shallow uniform donor density N</w:t>
            </w:r>
            <w:r w:rsidRPr="00D27771">
              <w:rPr>
                <w:rFonts w:asciiTheme="majorBidi" w:eastAsia="Calibri" w:hAnsiTheme="majorBidi" w:cstheme="majorBidi"/>
                <w:kern w:val="0"/>
                <w:vertAlign w:val="subscript"/>
                <w14:ligatures w14:val="none"/>
              </w:rPr>
              <w:t xml:space="preserve">D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- 3</w:t>
            </w:r>
            <w:r w:rsidRPr="00D27771">
              <w:rPr>
                <w:rFonts w:asciiTheme="majorBidi" w:eastAsia="Calibri" w:hAnsiTheme="majorBidi" w:cstheme="majorBidi"/>
                <w:kern w:val="0"/>
                <w14:ligatures w14:val="none"/>
              </w:rPr>
              <w:t>)</w:t>
            </w:r>
          </w:p>
        </w:tc>
        <w:tc>
          <w:tcPr>
            <w:tcW w:w="810" w:type="dxa"/>
            <w:tcBorders>
              <w:top w:val="nil"/>
              <w:left w:val="nil"/>
              <w:bottom w:val="nil"/>
              <w:right w:val="nil"/>
            </w:tcBorders>
            <w:shd w:val="clear" w:color="auto" w:fill="auto"/>
            <w:vAlign w:val="center"/>
          </w:tcPr>
          <w:p w14:paraId="0B20AA86" w14:textId="57545B29"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15</w:t>
            </w:r>
          </w:p>
        </w:tc>
        <w:tc>
          <w:tcPr>
            <w:tcW w:w="990" w:type="dxa"/>
            <w:tcBorders>
              <w:top w:val="nil"/>
              <w:left w:val="nil"/>
              <w:bottom w:val="nil"/>
              <w:right w:val="nil"/>
            </w:tcBorders>
            <w:shd w:val="clear" w:color="auto" w:fill="auto"/>
            <w:vAlign w:val="center"/>
          </w:tcPr>
          <w:p w14:paraId="7F3A9265"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0</w:t>
            </w:r>
          </w:p>
        </w:tc>
        <w:tc>
          <w:tcPr>
            <w:tcW w:w="990" w:type="dxa"/>
            <w:tcBorders>
              <w:top w:val="nil"/>
              <w:left w:val="nil"/>
              <w:bottom w:val="nil"/>
              <w:right w:val="nil"/>
            </w:tcBorders>
            <w:vAlign w:val="center"/>
          </w:tcPr>
          <w:p w14:paraId="050F23FB"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0</w:t>
            </w:r>
          </w:p>
        </w:tc>
        <w:tc>
          <w:tcPr>
            <w:tcW w:w="990" w:type="dxa"/>
            <w:tcBorders>
              <w:top w:val="nil"/>
              <w:left w:val="nil"/>
              <w:bottom w:val="nil"/>
              <w:right w:val="nil"/>
            </w:tcBorders>
            <w:vAlign w:val="center"/>
          </w:tcPr>
          <w:p w14:paraId="30E40E41"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0</w:t>
            </w:r>
          </w:p>
        </w:tc>
        <w:tc>
          <w:tcPr>
            <w:tcW w:w="990" w:type="dxa"/>
            <w:tcBorders>
              <w:top w:val="nil"/>
              <w:left w:val="nil"/>
              <w:bottom w:val="nil"/>
              <w:right w:val="nil"/>
            </w:tcBorders>
            <w:vAlign w:val="center"/>
          </w:tcPr>
          <w:p w14:paraId="3803A4B0" w14:textId="016708E0"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9.5</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c>
          <w:tcPr>
            <w:tcW w:w="1080" w:type="dxa"/>
            <w:tcBorders>
              <w:top w:val="nil"/>
              <w:left w:val="nil"/>
              <w:bottom w:val="nil"/>
              <w:right w:val="nil"/>
            </w:tcBorders>
            <w:vAlign w:val="center"/>
          </w:tcPr>
          <w:p w14:paraId="7ED1BBF1" w14:textId="7D7C865F"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20</w:t>
            </w:r>
          </w:p>
        </w:tc>
        <w:tc>
          <w:tcPr>
            <w:tcW w:w="1080" w:type="dxa"/>
            <w:tcBorders>
              <w:top w:val="nil"/>
              <w:left w:val="nil"/>
              <w:bottom w:val="nil"/>
              <w:right w:val="nil"/>
            </w:tcBorders>
            <w:vAlign w:val="center"/>
          </w:tcPr>
          <w:p w14:paraId="4F23FBBE" w14:textId="6E3B0524"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r>
      <w:tr w:rsidR="00D27771" w:rsidRPr="00D27771" w14:paraId="34C577C1" w14:textId="77777777" w:rsidTr="00B95104">
        <w:trPr>
          <w:trHeight w:val="813"/>
        </w:trPr>
        <w:tc>
          <w:tcPr>
            <w:tcW w:w="2700" w:type="dxa"/>
            <w:tcBorders>
              <w:top w:val="nil"/>
              <w:left w:val="nil"/>
              <w:bottom w:val="nil"/>
              <w:right w:val="nil"/>
            </w:tcBorders>
            <w:shd w:val="clear" w:color="auto" w:fill="auto"/>
            <w:vAlign w:val="center"/>
          </w:tcPr>
          <w:p w14:paraId="171C283B"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Shallow uniform acceptor density N</w:t>
            </w:r>
            <w:r w:rsidRPr="00D27771">
              <w:rPr>
                <w:rFonts w:asciiTheme="majorBidi" w:eastAsia="Calibri" w:hAnsiTheme="majorBidi" w:cstheme="majorBidi"/>
                <w:kern w:val="0"/>
                <w:vertAlign w:val="subscript"/>
                <w14:ligatures w14:val="none"/>
              </w:rPr>
              <w:t xml:space="preserve">A </w:t>
            </w:r>
            <w:r w:rsidRPr="00D27771">
              <w:rPr>
                <w:rFonts w:asciiTheme="majorBidi" w:eastAsia="Calibri" w:hAnsiTheme="majorBidi" w:cstheme="majorBidi"/>
                <w:kern w:val="0"/>
                <w14:ligatures w14:val="none"/>
              </w:rPr>
              <w:t>(cm</w:t>
            </w:r>
            <w:r w:rsidRPr="00D27771">
              <w:rPr>
                <w:rFonts w:asciiTheme="majorBidi" w:eastAsia="Calibri" w:hAnsiTheme="majorBidi" w:cstheme="majorBidi"/>
                <w:kern w:val="0"/>
                <w:vertAlign w:val="superscript"/>
                <w14:ligatures w14:val="none"/>
              </w:rPr>
              <w:t>- 3</w:t>
            </w:r>
            <w:r w:rsidRPr="00D27771">
              <w:rPr>
                <w:rFonts w:asciiTheme="majorBidi" w:eastAsia="Calibri" w:hAnsiTheme="majorBidi" w:cstheme="majorBidi"/>
                <w:kern w:val="0"/>
                <w14:ligatures w14:val="none"/>
              </w:rPr>
              <w:t>)</w:t>
            </w:r>
          </w:p>
        </w:tc>
        <w:tc>
          <w:tcPr>
            <w:tcW w:w="810" w:type="dxa"/>
            <w:tcBorders>
              <w:top w:val="nil"/>
              <w:left w:val="nil"/>
              <w:bottom w:val="nil"/>
              <w:right w:val="nil"/>
            </w:tcBorders>
            <w:shd w:val="clear" w:color="auto" w:fill="auto"/>
            <w:vAlign w:val="center"/>
          </w:tcPr>
          <w:p w14:paraId="2E402558"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0</w:t>
            </w:r>
          </w:p>
        </w:tc>
        <w:tc>
          <w:tcPr>
            <w:tcW w:w="990" w:type="dxa"/>
            <w:tcBorders>
              <w:top w:val="nil"/>
              <w:left w:val="nil"/>
              <w:bottom w:val="nil"/>
              <w:right w:val="nil"/>
            </w:tcBorders>
            <w:shd w:val="clear" w:color="auto" w:fill="auto"/>
            <w:vAlign w:val="center"/>
          </w:tcPr>
          <w:p w14:paraId="6DE56680" w14:textId="017F4B5D"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15</w:t>
            </w:r>
          </w:p>
        </w:tc>
        <w:tc>
          <w:tcPr>
            <w:tcW w:w="990" w:type="dxa"/>
            <w:tcBorders>
              <w:top w:val="nil"/>
              <w:left w:val="nil"/>
              <w:bottom w:val="nil"/>
              <w:right w:val="nil"/>
            </w:tcBorders>
            <w:vAlign w:val="center"/>
          </w:tcPr>
          <w:p w14:paraId="149A2BEC" w14:textId="05078D5A"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16</w:t>
            </w:r>
          </w:p>
        </w:tc>
        <w:tc>
          <w:tcPr>
            <w:tcW w:w="990" w:type="dxa"/>
            <w:tcBorders>
              <w:top w:val="nil"/>
              <w:left w:val="nil"/>
              <w:bottom w:val="nil"/>
              <w:right w:val="nil"/>
            </w:tcBorders>
            <w:vAlign w:val="center"/>
          </w:tcPr>
          <w:p w14:paraId="7993B41A" w14:textId="104338A5"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16</w:t>
            </w:r>
          </w:p>
        </w:tc>
        <w:tc>
          <w:tcPr>
            <w:tcW w:w="990" w:type="dxa"/>
            <w:tcBorders>
              <w:top w:val="nil"/>
              <w:left w:val="nil"/>
              <w:bottom w:val="nil"/>
              <w:right w:val="nil"/>
            </w:tcBorders>
            <w:vAlign w:val="center"/>
          </w:tcPr>
          <w:p w14:paraId="32715291"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0</w:t>
            </w:r>
          </w:p>
        </w:tc>
        <w:tc>
          <w:tcPr>
            <w:tcW w:w="1080" w:type="dxa"/>
            <w:tcBorders>
              <w:top w:val="nil"/>
              <w:left w:val="nil"/>
              <w:bottom w:val="nil"/>
              <w:right w:val="nil"/>
            </w:tcBorders>
            <w:vAlign w:val="center"/>
          </w:tcPr>
          <w:p w14:paraId="407947BD"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0</w:t>
            </w:r>
          </w:p>
        </w:tc>
        <w:tc>
          <w:tcPr>
            <w:tcW w:w="1080" w:type="dxa"/>
            <w:tcBorders>
              <w:top w:val="nil"/>
              <w:left w:val="nil"/>
              <w:bottom w:val="nil"/>
              <w:right w:val="nil"/>
            </w:tcBorders>
            <w:vAlign w:val="center"/>
          </w:tcPr>
          <w:p w14:paraId="07C1E6F2" w14:textId="77777777"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0</w:t>
            </w:r>
          </w:p>
        </w:tc>
      </w:tr>
      <w:tr w:rsidR="00D27771" w:rsidRPr="00D27771" w14:paraId="4C6D4F59" w14:textId="77777777" w:rsidTr="00B95104">
        <w:trPr>
          <w:trHeight w:val="439"/>
        </w:trPr>
        <w:tc>
          <w:tcPr>
            <w:tcW w:w="2700" w:type="dxa"/>
            <w:tcBorders>
              <w:top w:val="nil"/>
              <w:left w:val="nil"/>
              <w:bottom w:val="single" w:sz="4" w:space="0" w:color="auto"/>
              <w:right w:val="nil"/>
            </w:tcBorders>
            <w:shd w:val="clear" w:color="auto" w:fill="FFFFFF"/>
            <w:vAlign w:val="center"/>
          </w:tcPr>
          <w:p w14:paraId="168FF68A" w14:textId="77777777" w:rsidR="00B95104" w:rsidRPr="00D27771" w:rsidRDefault="00B95104" w:rsidP="006401C6">
            <w:pPr>
              <w:spacing w:after="0" w:line="360" w:lineRule="auto"/>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 xml:space="preserve">Total defect density, </w:t>
            </w:r>
            <w:proofErr w:type="spellStart"/>
            <w:r w:rsidRPr="00D27771">
              <w:rPr>
                <w:rFonts w:asciiTheme="majorBidi" w:eastAsia="Calibri" w:hAnsiTheme="majorBidi" w:cstheme="majorBidi"/>
                <w:kern w:val="0"/>
                <w14:ligatures w14:val="none"/>
              </w:rPr>
              <w:t>N</w:t>
            </w:r>
            <w:r w:rsidRPr="00D27771">
              <w:rPr>
                <w:rFonts w:asciiTheme="majorBidi" w:eastAsia="Calibri" w:hAnsiTheme="majorBidi" w:cstheme="majorBidi"/>
                <w:kern w:val="0"/>
                <w:vertAlign w:val="subscript"/>
                <w14:ligatures w14:val="none"/>
              </w:rPr>
              <w:t>t</w:t>
            </w:r>
            <w:proofErr w:type="spellEnd"/>
            <w:r w:rsidRPr="00D27771">
              <w:rPr>
                <w:rFonts w:asciiTheme="majorBidi" w:eastAsia="Calibri" w:hAnsiTheme="majorBidi" w:cstheme="majorBidi"/>
                <w:kern w:val="0"/>
                <w14:ligatures w14:val="none"/>
              </w:rPr>
              <w:t xml:space="preserve"> (1/cm</w:t>
            </w:r>
            <w:r w:rsidRPr="00D27771">
              <w:rPr>
                <w:rFonts w:asciiTheme="majorBidi" w:eastAsia="Calibri" w:hAnsiTheme="majorBidi" w:cstheme="majorBidi"/>
                <w:kern w:val="0"/>
                <w:vertAlign w:val="superscript"/>
                <w14:ligatures w14:val="none"/>
              </w:rPr>
              <w:t>3</w:t>
            </w:r>
            <w:r w:rsidRPr="00D27771">
              <w:rPr>
                <w:rFonts w:asciiTheme="majorBidi" w:eastAsia="Calibri" w:hAnsiTheme="majorBidi" w:cstheme="majorBidi"/>
                <w:kern w:val="0"/>
                <w14:ligatures w14:val="none"/>
              </w:rPr>
              <w:t xml:space="preserve">) </w:t>
            </w:r>
          </w:p>
        </w:tc>
        <w:tc>
          <w:tcPr>
            <w:tcW w:w="810" w:type="dxa"/>
            <w:tcBorders>
              <w:top w:val="nil"/>
              <w:left w:val="nil"/>
              <w:bottom w:val="single" w:sz="4" w:space="0" w:color="auto"/>
              <w:right w:val="nil"/>
            </w:tcBorders>
            <w:shd w:val="clear" w:color="auto" w:fill="FFFFFF"/>
            <w:vAlign w:val="center"/>
          </w:tcPr>
          <w:p w14:paraId="2BF1D44A" w14:textId="35D83AE4"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12</w:t>
            </w:r>
          </w:p>
        </w:tc>
        <w:tc>
          <w:tcPr>
            <w:tcW w:w="990" w:type="dxa"/>
            <w:tcBorders>
              <w:top w:val="nil"/>
              <w:left w:val="nil"/>
              <w:bottom w:val="single" w:sz="4" w:space="0" w:color="auto"/>
              <w:right w:val="nil"/>
            </w:tcBorders>
            <w:shd w:val="clear" w:color="auto" w:fill="FFFFFF"/>
            <w:vAlign w:val="center"/>
          </w:tcPr>
          <w:p w14:paraId="7769F1A6" w14:textId="21C719B2"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14:ligatures w14:val="none"/>
              </w:rPr>
            </w:pPr>
            <w:r w:rsidRPr="00D27771">
              <w:rPr>
                <w:rFonts w:asciiTheme="majorBidi" w:eastAsia="Calibri" w:hAnsiTheme="majorBidi" w:cstheme="majorBidi"/>
                <w:kern w:val="0"/>
                <w14:ligatures w14:val="none"/>
              </w:rPr>
              <w:t>1.2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12</w:t>
            </w:r>
          </w:p>
        </w:tc>
        <w:tc>
          <w:tcPr>
            <w:tcW w:w="990" w:type="dxa"/>
            <w:tcBorders>
              <w:top w:val="nil"/>
              <w:left w:val="nil"/>
              <w:bottom w:val="single" w:sz="4" w:space="0" w:color="auto"/>
              <w:right w:val="nil"/>
            </w:tcBorders>
            <w:shd w:val="clear" w:color="auto" w:fill="FFFFFF"/>
            <w:vAlign w:val="center"/>
          </w:tcPr>
          <w:p w14:paraId="3668542F" w14:textId="7EF6C33D"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10</w:t>
            </w:r>
            <w:r w:rsidRPr="00D27771">
              <w:rPr>
                <w:rFonts w:asciiTheme="majorBidi" w:eastAsia="Calibri" w:hAnsiTheme="majorBidi" w:cstheme="majorBidi"/>
                <w:kern w:val="0"/>
                <w:vertAlign w:val="superscript"/>
                <w14:ligatures w14:val="none"/>
              </w:rPr>
              <w:t>12</w:t>
            </w:r>
          </w:p>
        </w:tc>
        <w:tc>
          <w:tcPr>
            <w:tcW w:w="990" w:type="dxa"/>
            <w:tcBorders>
              <w:top w:val="nil"/>
              <w:left w:val="nil"/>
              <w:bottom w:val="single" w:sz="4" w:space="0" w:color="auto"/>
              <w:right w:val="nil"/>
            </w:tcBorders>
            <w:shd w:val="clear" w:color="auto" w:fill="FFFFFF"/>
            <w:vAlign w:val="center"/>
          </w:tcPr>
          <w:p w14:paraId="5B7251AF" w14:textId="185BD7B4"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1.2</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11</w:t>
            </w:r>
          </w:p>
        </w:tc>
        <w:tc>
          <w:tcPr>
            <w:tcW w:w="990" w:type="dxa"/>
            <w:tcBorders>
              <w:top w:val="nil"/>
              <w:left w:val="nil"/>
              <w:bottom w:val="single" w:sz="4" w:space="0" w:color="auto"/>
              <w:right w:val="nil"/>
            </w:tcBorders>
            <w:shd w:val="clear" w:color="auto" w:fill="FFFFFF"/>
            <w:vAlign w:val="center"/>
          </w:tcPr>
          <w:p w14:paraId="4BB492C5" w14:textId="36185D3D"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w:r w:rsidRPr="00D27771">
              <w:rPr>
                <w:rFonts w:asciiTheme="majorBidi" w:eastAsia="Calibri" w:hAnsiTheme="majorBidi" w:cstheme="majorBidi"/>
                <w:i/>
                <w:kern w:val="0"/>
                <w14:ligatures w14:val="none"/>
              </w:rPr>
              <w:t xml:space="preserve"> </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15</w:t>
            </w:r>
          </w:p>
        </w:tc>
        <w:tc>
          <w:tcPr>
            <w:tcW w:w="1080" w:type="dxa"/>
            <w:tcBorders>
              <w:top w:val="nil"/>
              <w:left w:val="nil"/>
              <w:bottom w:val="single" w:sz="4" w:space="0" w:color="auto"/>
              <w:right w:val="nil"/>
            </w:tcBorders>
            <w:shd w:val="clear" w:color="auto" w:fill="FFFFFF"/>
            <w:vAlign w:val="center"/>
          </w:tcPr>
          <w:p w14:paraId="696F747E" w14:textId="0EA1FB83"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16</w:t>
            </w:r>
          </w:p>
        </w:tc>
        <w:tc>
          <w:tcPr>
            <w:tcW w:w="1080" w:type="dxa"/>
            <w:tcBorders>
              <w:top w:val="nil"/>
              <w:left w:val="nil"/>
              <w:bottom w:val="single" w:sz="4" w:space="0" w:color="auto"/>
              <w:right w:val="nil"/>
            </w:tcBorders>
            <w:shd w:val="clear" w:color="auto" w:fill="FFFFFF"/>
            <w:vAlign w:val="center"/>
          </w:tcPr>
          <w:p w14:paraId="73D4F94F" w14:textId="1B08F06D" w:rsidR="00B95104" w:rsidRPr="00D27771" w:rsidRDefault="00B95104" w:rsidP="006401C6">
            <w:pPr>
              <w:autoSpaceDE w:val="0"/>
              <w:autoSpaceDN w:val="0"/>
              <w:adjustRightInd w:val="0"/>
              <w:spacing w:after="60" w:line="360" w:lineRule="auto"/>
              <w:jc w:val="center"/>
              <w:rPr>
                <w:rFonts w:asciiTheme="majorBidi" w:eastAsia="Calibri" w:hAnsiTheme="majorBidi" w:cstheme="majorBidi"/>
                <w:kern w:val="0"/>
                <w:rtl/>
                <w14:ligatures w14:val="none"/>
              </w:rPr>
            </w:pPr>
            <w:r w:rsidRPr="00D27771">
              <w:rPr>
                <w:rFonts w:asciiTheme="majorBidi" w:eastAsia="Calibri" w:hAnsiTheme="majorBidi" w:cstheme="majorBidi"/>
                <w:kern w:val="0"/>
                <w14:ligatures w14:val="none"/>
              </w:rPr>
              <w:t>1</w:t>
            </w:r>
            <m:oMath>
              <m:r>
                <w:rPr>
                  <w:rFonts w:ascii="Cambria Math" w:eastAsia="Calibri" w:hAnsi="Cambria Math" w:cstheme="majorBidi"/>
                  <w:kern w:val="0"/>
                  <w14:ligatures w14:val="none"/>
                </w:rPr>
                <m:t>×</m:t>
              </m:r>
            </m:oMath>
            <w:r w:rsidRPr="00D27771">
              <w:rPr>
                <w:rFonts w:asciiTheme="majorBidi" w:eastAsia="Calibri" w:hAnsiTheme="majorBidi" w:cstheme="majorBidi"/>
                <w:kern w:val="0"/>
                <w14:ligatures w14:val="none"/>
              </w:rPr>
              <w:t xml:space="preserve"> 10</w:t>
            </w:r>
            <w:r w:rsidRPr="00D27771">
              <w:rPr>
                <w:rFonts w:asciiTheme="majorBidi" w:eastAsia="Calibri" w:hAnsiTheme="majorBidi" w:cstheme="majorBidi"/>
                <w:kern w:val="0"/>
                <w:vertAlign w:val="superscript"/>
                <w14:ligatures w14:val="none"/>
              </w:rPr>
              <w:t>18</w:t>
            </w:r>
          </w:p>
        </w:tc>
      </w:tr>
    </w:tbl>
    <w:p w14:paraId="5EB5F3E5" w14:textId="77777777" w:rsidR="00231505" w:rsidRPr="00D27771" w:rsidRDefault="00231505" w:rsidP="006401C6">
      <w:pPr>
        <w:spacing w:after="0" w:line="360" w:lineRule="auto"/>
        <w:rPr>
          <w:rFonts w:asciiTheme="majorBidi" w:eastAsia="Times New Roman" w:hAnsiTheme="majorBidi" w:cstheme="majorBidi"/>
          <w:b/>
          <w:bCs/>
          <w:kern w:val="0"/>
          <w:sz w:val="28"/>
          <w:szCs w:val="28"/>
          <w:rtl/>
          <w14:ligatures w14:val="none"/>
        </w:rPr>
      </w:pPr>
    </w:p>
    <w:p w14:paraId="6EEB0402" w14:textId="77777777" w:rsidR="00004781" w:rsidRDefault="00004781" w:rsidP="005C5D69">
      <w:pPr>
        <w:spacing w:line="360" w:lineRule="auto"/>
        <w:jc w:val="both"/>
        <w:rPr>
          <w:rFonts w:asciiTheme="majorBidi" w:eastAsiaTheme="minorEastAsia" w:hAnsiTheme="majorBidi" w:cstheme="majorBidi"/>
          <w:sz w:val="28"/>
          <w:szCs w:val="28"/>
          <w:lang w:bidi="fa-IR"/>
        </w:rPr>
      </w:pPr>
    </w:p>
    <w:p w14:paraId="5BFEC079" w14:textId="36725D7E" w:rsidR="00911143" w:rsidRPr="00D27771" w:rsidRDefault="006067EC" w:rsidP="00F41944">
      <w:pPr>
        <w:spacing w:line="360" w:lineRule="auto"/>
        <w:jc w:val="both"/>
        <w:rPr>
          <w:rFonts w:asciiTheme="majorBidi" w:eastAsiaTheme="minorEastAsia" w:hAnsiTheme="majorBidi" w:cstheme="majorBidi"/>
          <w:sz w:val="28"/>
          <w:szCs w:val="28"/>
          <w:lang w:bidi="fa-IR"/>
        </w:rPr>
      </w:pPr>
      <w:r w:rsidRPr="00D27771">
        <w:rPr>
          <w:rFonts w:asciiTheme="majorBidi" w:eastAsiaTheme="minorEastAsia" w:hAnsiTheme="majorBidi" w:cstheme="majorBidi"/>
          <w:sz w:val="28"/>
          <w:szCs w:val="28"/>
          <w:lang w:bidi="fa-IR"/>
        </w:rPr>
        <w:t xml:space="preserve">The </w:t>
      </w:r>
      <w:r w:rsidR="00911143" w:rsidRPr="00D27771">
        <w:rPr>
          <w:rFonts w:asciiTheme="majorBidi" w:eastAsiaTheme="minorEastAsia" w:hAnsiTheme="majorBidi" w:cstheme="majorBidi"/>
          <w:sz w:val="28"/>
          <w:szCs w:val="28"/>
          <w:lang w:bidi="fa-IR"/>
        </w:rPr>
        <w:t xml:space="preserve">Mo layer </w:t>
      </w:r>
      <w:r w:rsidRPr="00D27771">
        <w:rPr>
          <w:rFonts w:asciiTheme="majorBidi" w:eastAsiaTheme="minorEastAsia" w:hAnsiTheme="majorBidi" w:cstheme="majorBidi"/>
          <w:sz w:val="28"/>
          <w:szCs w:val="28"/>
          <w:lang w:bidi="fa-IR"/>
        </w:rPr>
        <w:t>show</w:t>
      </w:r>
      <w:r w:rsidR="00E67CB6" w:rsidRPr="00D27771">
        <w:rPr>
          <w:rFonts w:asciiTheme="majorBidi" w:eastAsiaTheme="minorEastAsia" w:hAnsiTheme="majorBidi" w:cstheme="majorBidi"/>
          <w:sz w:val="28"/>
          <w:szCs w:val="28"/>
          <w:lang w:bidi="fa-IR"/>
        </w:rPr>
        <w:t>ed</w:t>
      </w:r>
      <w:r w:rsidR="00911143" w:rsidRPr="00D27771">
        <w:rPr>
          <w:rFonts w:asciiTheme="majorBidi" w:eastAsiaTheme="minorEastAsia" w:hAnsiTheme="majorBidi" w:cstheme="majorBidi"/>
          <w:sz w:val="28"/>
          <w:szCs w:val="28"/>
          <w:lang w:bidi="fa-IR"/>
        </w:rPr>
        <w:t xml:space="preserve"> excellent adhesion in</w:t>
      </w:r>
      <w:r w:rsidR="00E67CB6" w:rsidRPr="00D27771">
        <w:rPr>
          <w:rFonts w:asciiTheme="majorBidi" w:eastAsiaTheme="minorEastAsia" w:hAnsiTheme="majorBidi" w:cstheme="majorBidi"/>
          <w:sz w:val="28"/>
          <w:szCs w:val="28"/>
          <w:lang w:bidi="fa-IR"/>
        </w:rPr>
        <w:t xml:space="preserve"> the</w:t>
      </w:r>
      <w:r w:rsidR="00911143" w:rsidRPr="00D27771">
        <w:rPr>
          <w:rFonts w:asciiTheme="majorBidi" w:eastAsiaTheme="minorEastAsia" w:hAnsiTheme="majorBidi" w:cstheme="majorBidi"/>
          <w:sz w:val="28"/>
          <w:szCs w:val="28"/>
          <w:lang w:bidi="fa-IR"/>
        </w:rPr>
        <w:t xml:space="preserve"> stress and solution test</w:t>
      </w:r>
      <w:r w:rsidR="00E67CB6" w:rsidRPr="00D27771">
        <w:rPr>
          <w:rFonts w:asciiTheme="majorBidi" w:eastAsiaTheme="minorEastAsia" w:hAnsiTheme="majorBidi" w:cstheme="majorBidi"/>
          <w:sz w:val="28"/>
          <w:szCs w:val="28"/>
          <w:lang w:bidi="fa-IR"/>
        </w:rPr>
        <w:t>s</w:t>
      </w:r>
      <w:r w:rsidR="00911143" w:rsidRPr="00D27771">
        <w:rPr>
          <w:rFonts w:asciiTheme="majorBidi" w:eastAsiaTheme="minorEastAsia" w:hAnsiTheme="majorBidi" w:cstheme="majorBidi"/>
          <w:sz w:val="28"/>
          <w:szCs w:val="28"/>
          <w:lang w:bidi="fa-IR"/>
        </w:rPr>
        <w:t xml:space="preserve">. Crystallographic investigation was </w:t>
      </w:r>
      <w:r w:rsidR="00AF0D8D" w:rsidRPr="00D27771">
        <w:rPr>
          <w:rFonts w:asciiTheme="majorBidi" w:eastAsiaTheme="minorEastAsia" w:hAnsiTheme="majorBidi" w:cstheme="majorBidi"/>
          <w:sz w:val="28"/>
          <w:szCs w:val="28"/>
          <w:lang w:bidi="fa-IR"/>
        </w:rPr>
        <w:t xml:space="preserve">carried out </w:t>
      </w:r>
      <w:r w:rsidR="00911143" w:rsidRPr="00D27771">
        <w:rPr>
          <w:rFonts w:asciiTheme="majorBidi" w:eastAsiaTheme="minorEastAsia" w:hAnsiTheme="majorBidi" w:cstheme="majorBidi"/>
          <w:sz w:val="28"/>
          <w:szCs w:val="28"/>
          <w:lang w:bidi="fa-IR"/>
        </w:rPr>
        <w:t>by X</w:t>
      </w:r>
      <w:r w:rsidR="00F41944">
        <w:rPr>
          <w:rFonts w:asciiTheme="majorBidi" w:eastAsiaTheme="minorEastAsia" w:hAnsiTheme="majorBidi" w:cstheme="majorBidi"/>
          <w:sz w:val="28"/>
          <w:szCs w:val="28"/>
          <w:lang w:bidi="fa-IR"/>
        </w:rPr>
        <w:t>RD</w:t>
      </w:r>
      <w:r w:rsidR="00911143" w:rsidRPr="00D27771">
        <w:rPr>
          <w:rFonts w:asciiTheme="majorBidi" w:eastAsiaTheme="minorEastAsia" w:hAnsiTheme="majorBidi" w:cstheme="majorBidi"/>
          <w:sz w:val="28"/>
          <w:szCs w:val="28"/>
          <w:lang w:bidi="fa-IR"/>
        </w:rPr>
        <w:t xml:space="preserve">. The diffraction spectrum diagram of </w:t>
      </w:r>
      <w:r w:rsidR="00A83223" w:rsidRPr="00D27771">
        <w:rPr>
          <w:rFonts w:asciiTheme="majorBidi" w:eastAsiaTheme="minorEastAsia" w:hAnsiTheme="majorBidi" w:cstheme="majorBidi"/>
          <w:sz w:val="28"/>
          <w:szCs w:val="28"/>
          <w:lang w:bidi="fa-IR"/>
        </w:rPr>
        <w:t xml:space="preserve">the </w:t>
      </w:r>
      <w:r w:rsidR="00911143" w:rsidRPr="00D27771">
        <w:rPr>
          <w:rFonts w:asciiTheme="majorBidi" w:eastAsiaTheme="minorEastAsia" w:hAnsiTheme="majorBidi" w:cstheme="majorBidi"/>
          <w:sz w:val="28"/>
          <w:szCs w:val="28"/>
          <w:lang w:bidi="fa-IR"/>
        </w:rPr>
        <w:t xml:space="preserve">Mo layer </w:t>
      </w:r>
      <w:r w:rsidR="00F41944">
        <w:rPr>
          <w:rFonts w:asciiTheme="majorBidi" w:eastAsiaTheme="minorEastAsia" w:hAnsiTheme="majorBidi" w:cstheme="majorBidi"/>
          <w:sz w:val="28"/>
          <w:szCs w:val="28"/>
          <w:lang w:bidi="fa-IR"/>
        </w:rPr>
        <w:t>was</w:t>
      </w:r>
      <w:r w:rsidR="00911143" w:rsidRPr="00D27771">
        <w:rPr>
          <w:rFonts w:asciiTheme="majorBidi" w:eastAsiaTheme="minorEastAsia" w:hAnsiTheme="majorBidi" w:cstheme="majorBidi"/>
          <w:sz w:val="28"/>
          <w:szCs w:val="28"/>
          <w:lang w:bidi="fa-IR"/>
        </w:rPr>
        <w:t xml:space="preserve"> shown in Figure </w:t>
      </w:r>
      <w:r w:rsidR="002073D5" w:rsidRPr="00D27771">
        <w:rPr>
          <w:rFonts w:asciiTheme="majorBidi" w:eastAsiaTheme="minorEastAsia" w:hAnsiTheme="majorBidi" w:cstheme="majorBidi"/>
          <w:sz w:val="28"/>
          <w:szCs w:val="28"/>
          <w:lang w:bidi="fa-IR"/>
        </w:rPr>
        <w:t>5</w:t>
      </w:r>
      <w:r w:rsidR="00911143" w:rsidRPr="00D27771">
        <w:rPr>
          <w:rFonts w:asciiTheme="majorBidi" w:eastAsiaTheme="minorEastAsia" w:hAnsiTheme="majorBidi" w:cstheme="majorBidi"/>
          <w:sz w:val="28"/>
          <w:szCs w:val="28"/>
          <w:lang w:bidi="fa-IR"/>
        </w:rPr>
        <w:t xml:space="preserve">. The </w:t>
      </w:r>
      <w:r w:rsidR="00F41944">
        <w:rPr>
          <w:rFonts w:asciiTheme="majorBidi" w:eastAsiaTheme="minorEastAsia" w:hAnsiTheme="majorBidi" w:cstheme="majorBidi"/>
          <w:sz w:val="28"/>
          <w:szCs w:val="28"/>
          <w:lang w:bidi="fa-IR"/>
        </w:rPr>
        <w:t xml:space="preserve">results </w:t>
      </w:r>
      <w:r w:rsidR="00911143" w:rsidRPr="00D27771">
        <w:rPr>
          <w:rFonts w:asciiTheme="majorBidi" w:eastAsiaTheme="minorEastAsia" w:hAnsiTheme="majorBidi" w:cstheme="majorBidi"/>
          <w:sz w:val="28"/>
          <w:szCs w:val="28"/>
          <w:lang w:bidi="fa-IR"/>
        </w:rPr>
        <w:t xml:space="preserve">indicates the </w:t>
      </w:r>
      <w:r w:rsidR="00AF0D8D" w:rsidRPr="00D27771">
        <w:rPr>
          <w:rFonts w:asciiTheme="majorBidi" w:eastAsiaTheme="minorEastAsia" w:hAnsiTheme="majorBidi" w:cstheme="majorBidi"/>
          <w:sz w:val="28"/>
          <w:szCs w:val="28"/>
          <w:lang w:bidi="fa-IR"/>
        </w:rPr>
        <w:t>c</w:t>
      </w:r>
      <w:r w:rsidR="00911143" w:rsidRPr="00D27771">
        <w:rPr>
          <w:rFonts w:asciiTheme="majorBidi" w:eastAsiaTheme="minorEastAsia" w:hAnsiTheme="majorBidi" w:cstheme="majorBidi"/>
          <w:sz w:val="28"/>
          <w:szCs w:val="28"/>
          <w:lang w:bidi="fa-IR"/>
        </w:rPr>
        <w:t xml:space="preserve">ubic structure with the card number 00-042-1120 and the growth of the single crystal layer in the preferential direction [110] with the desired intensity. </w:t>
      </w:r>
      <w:r w:rsidR="00AF0D8D" w:rsidRPr="00D27771">
        <w:rPr>
          <w:rFonts w:asciiTheme="majorBidi" w:eastAsiaTheme="minorEastAsia" w:hAnsiTheme="majorBidi" w:cstheme="majorBidi"/>
          <w:sz w:val="28"/>
          <w:szCs w:val="28"/>
          <w:lang w:bidi="fa-IR"/>
        </w:rPr>
        <w:t>Measurements of sheet</w:t>
      </w:r>
      <w:r w:rsidR="00911143" w:rsidRPr="00D27771">
        <w:rPr>
          <w:rFonts w:asciiTheme="majorBidi" w:eastAsiaTheme="minorEastAsia" w:hAnsiTheme="majorBidi" w:cstheme="majorBidi"/>
          <w:sz w:val="28"/>
          <w:szCs w:val="28"/>
          <w:lang w:bidi="fa-IR"/>
        </w:rPr>
        <w:t xml:space="preserve"> resistance analysis w</w:t>
      </w:r>
      <w:r w:rsidR="00A83223" w:rsidRPr="00D27771">
        <w:rPr>
          <w:rFonts w:asciiTheme="majorBidi" w:eastAsiaTheme="minorEastAsia" w:hAnsiTheme="majorBidi" w:cstheme="majorBidi"/>
          <w:sz w:val="28"/>
          <w:szCs w:val="28"/>
          <w:lang w:bidi="fa-IR"/>
        </w:rPr>
        <w:t>ere</w:t>
      </w:r>
      <w:r w:rsidR="00911143" w:rsidRPr="00D27771">
        <w:rPr>
          <w:rFonts w:asciiTheme="majorBidi" w:eastAsiaTheme="minorEastAsia" w:hAnsiTheme="majorBidi" w:cstheme="majorBidi"/>
          <w:sz w:val="28"/>
          <w:szCs w:val="28"/>
          <w:lang w:bidi="fa-IR"/>
        </w:rPr>
        <w:t xml:space="preserve"> done by </w:t>
      </w:r>
      <w:proofErr w:type="gramStart"/>
      <w:r w:rsidR="00AF0D8D" w:rsidRPr="00D27771">
        <w:rPr>
          <w:rFonts w:asciiTheme="majorBidi" w:eastAsiaTheme="minorEastAsia" w:hAnsiTheme="majorBidi" w:cstheme="majorBidi"/>
          <w:sz w:val="28"/>
          <w:szCs w:val="28"/>
          <w:lang w:bidi="fa-IR"/>
        </w:rPr>
        <w:t>f</w:t>
      </w:r>
      <w:r w:rsidR="00911143" w:rsidRPr="00D27771">
        <w:rPr>
          <w:rFonts w:asciiTheme="majorBidi" w:eastAsiaTheme="minorEastAsia" w:hAnsiTheme="majorBidi" w:cstheme="majorBidi"/>
          <w:sz w:val="28"/>
          <w:szCs w:val="28"/>
          <w:lang w:bidi="fa-IR"/>
        </w:rPr>
        <w:t>our</w:t>
      </w:r>
      <w:r w:rsidR="00A83223" w:rsidRPr="00D27771">
        <w:rPr>
          <w:rFonts w:asciiTheme="majorBidi" w:eastAsiaTheme="minorEastAsia" w:hAnsiTheme="majorBidi" w:cstheme="majorBidi"/>
          <w:sz w:val="28"/>
          <w:szCs w:val="28"/>
          <w:lang w:bidi="fa-IR"/>
        </w:rPr>
        <w:t>-</w:t>
      </w:r>
      <w:r w:rsidR="00AF0D8D" w:rsidRPr="00D27771">
        <w:rPr>
          <w:rFonts w:asciiTheme="majorBidi" w:eastAsiaTheme="minorEastAsia" w:hAnsiTheme="majorBidi" w:cstheme="majorBidi"/>
          <w:sz w:val="28"/>
          <w:szCs w:val="28"/>
          <w:lang w:bidi="fa-IR"/>
        </w:rPr>
        <w:t>p</w:t>
      </w:r>
      <w:r w:rsidR="00911143" w:rsidRPr="00D27771">
        <w:rPr>
          <w:rFonts w:asciiTheme="majorBidi" w:eastAsiaTheme="minorEastAsia" w:hAnsiTheme="majorBidi" w:cstheme="majorBidi"/>
          <w:sz w:val="28"/>
          <w:szCs w:val="28"/>
          <w:lang w:bidi="fa-IR"/>
        </w:rPr>
        <w:t>oint</w:t>
      </w:r>
      <w:r w:rsidR="00F41944">
        <w:rPr>
          <w:rFonts w:asciiTheme="majorBidi" w:eastAsiaTheme="minorEastAsia" w:hAnsiTheme="majorBidi" w:cstheme="majorBidi"/>
          <w:sz w:val="28"/>
          <w:szCs w:val="28"/>
          <w:lang w:bidi="fa-IR"/>
        </w:rPr>
        <w:t>s</w:t>
      </w:r>
      <w:proofErr w:type="gramEnd"/>
      <w:r w:rsidR="00911143" w:rsidRPr="00D27771">
        <w:rPr>
          <w:rFonts w:asciiTheme="majorBidi" w:eastAsiaTheme="minorEastAsia" w:hAnsiTheme="majorBidi" w:cstheme="majorBidi"/>
          <w:sz w:val="28"/>
          <w:szCs w:val="28"/>
          <w:lang w:bidi="fa-IR"/>
        </w:rPr>
        <w:t xml:space="preserve"> </w:t>
      </w:r>
      <w:r w:rsidR="007A2C32" w:rsidRPr="00D27771">
        <w:rPr>
          <w:rFonts w:asciiTheme="majorBidi" w:eastAsiaTheme="minorEastAsia" w:hAnsiTheme="majorBidi" w:cstheme="majorBidi"/>
          <w:sz w:val="28"/>
          <w:szCs w:val="28"/>
          <w:lang w:bidi="fa-IR"/>
        </w:rPr>
        <w:t>probe</w:t>
      </w:r>
      <w:r w:rsidR="00911143" w:rsidRPr="00D27771">
        <w:rPr>
          <w:rFonts w:asciiTheme="majorBidi" w:eastAsiaTheme="minorEastAsia" w:hAnsiTheme="majorBidi" w:cstheme="majorBidi"/>
          <w:sz w:val="28"/>
          <w:szCs w:val="28"/>
          <w:lang w:bidi="fa-IR"/>
        </w:rPr>
        <w:t xml:space="preserve">. The obtained results indicate </w:t>
      </w:r>
      <w:r w:rsidR="00A44676" w:rsidRPr="00D27771">
        <w:rPr>
          <w:rFonts w:asciiTheme="majorBidi" w:eastAsiaTheme="minorEastAsia" w:hAnsiTheme="majorBidi" w:cstheme="majorBidi"/>
          <w:sz w:val="28"/>
          <w:szCs w:val="28"/>
          <w:lang w:bidi="fa-IR"/>
        </w:rPr>
        <w:t>a</w:t>
      </w:r>
      <w:r w:rsidR="00911143" w:rsidRPr="00D27771">
        <w:rPr>
          <w:rFonts w:asciiTheme="majorBidi" w:eastAsiaTheme="minorEastAsia" w:hAnsiTheme="majorBidi" w:cstheme="majorBidi"/>
          <w:sz w:val="28"/>
          <w:szCs w:val="28"/>
          <w:lang w:bidi="fa-IR"/>
        </w:rPr>
        <w:t xml:space="preserve"> resistance in the range of 0.2 Ω/□, which is perfect for the back connection of the solar cell. The </w:t>
      </w:r>
      <w:r w:rsidR="00F41944">
        <w:rPr>
          <w:rFonts w:asciiTheme="majorBidi" w:eastAsiaTheme="minorEastAsia" w:hAnsiTheme="majorBidi" w:cstheme="majorBidi"/>
          <w:sz w:val="28"/>
          <w:szCs w:val="28"/>
          <w:lang w:bidi="fa-IR"/>
        </w:rPr>
        <w:t>cross SEM</w:t>
      </w:r>
      <w:r w:rsidR="00911143" w:rsidRPr="00D27771">
        <w:rPr>
          <w:rFonts w:asciiTheme="majorBidi" w:eastAsiaTheme="minorEastAsia" w:hAnsiTheme="majorBidi" w:cstheme="majorBidi"/>
          <w:sz w:val="28"/>
          <w:szCs w:val="28"/>
          <w:lang w:bidi="fa-IR"/>
        </w:rPr>
        <w:t xml:space="preserve"> is presented in Figure </w:t>
      </w:r>
      <w:r w:rsidR="006C398E" w:rsidRPr="00D27771">
        <w:rPr>
          <w:rFonts w:asciiTheme="majorBidi" w:eastAsiaTheme="minorEastAsia" w:hAnsiTheme="majorBidi" w:cstheme="majorBidi"/>
          <w:sz w:val="28"/>
          <w:szCs w:val="28"/>
          <w:lang w:bidi="fa-IR"/>
        </w:rPr>
        <w:t>6</w:t>
      </w:r>
      <w:r w:rsidR="00F41944">
        <w:rPr>
          <w:rFonts w:asciiTheme="majorBidi" w:eastAsiaTheme="minorEastAsia" w:hAnsiTheme="majorBidi" w:cstheme="majorBidi"/>
          <w:sz w:val="28"/>
          <w:szCs w:val="28"/>
          <w:lang w:bidi="fa-IR"/>
        </w:rPr>
        <w:t xml:space="preserve"> which show a</w:t>
      </w:r>
      <w:r w:rsidR="00911143" w:rsidRPr="00D27771">
        <w:rPr>
          <w:rFonts w:asciiTheme="majorBidi" w:eastAsiaTheme="minorEastAsia" w:hAnsiTheme="majorBidi" w:cstheme="majorBidi"/>
          <w:sz w:val="28"/>
          <w:szCs w:val="28"/>
          <w:lang w:bidi="fa-IR"/>
        </w:rPr>
        <w:t xml:space="preserve"> single piece and columnar growth</w:t>
      </w:r>
      <w:r w:rsidR="00911143" w:rsidRPr="00D27771">
        <w:rPr>
          <w:rFonts w:asciiTheme="majorBidi" w:eastAsiaTheme="minorEastAsia" w:hAnsiTheme="majorBidi" w:cstheme="majorBidi"/>
          <w:sz w:val="28"/>
          <w:szCs w:val="28"/>
          <w:rtl/>
          <w:lang w:bidi="fa-IR"/>
        </w:rPr>
        <w:t>.</w:t>
      </w:r>
    </w:p>
    <w:p w14:paraId="3430FDD9" w14:textId="77777777" w:rsidR="00F2214E" w:rsidRPr="00D27771" w:rsidRDefault="00F2214E" w:rsidP="006401C6">
      <w:pPr>
        <w:bidi/>
        <w:spacing w:line="360" w:lineRule="auto"/>
        <w:ind w:left="360"/>
        <w:jc w:val="center"/>
        <w:rPr>
          <w:rFonts w:asciiTheme="majorBidi" w:hAnsiTheme="majorBidi" w:cstheme="majorBidi"/>
          <w:sz w:val="28"/>
          <w:szCs w:val="28"/>
          <w:rtl/>
          <w:lang w:bidi="fa-IR"/>
        </w:rPr>
      </w:pPr>
      <w:r w:rsidRPr="00D27771">
        <w:rPr>
          <w:rFonts w:asciiTheme="majorBidi" w:hAnsiTheme="majorBidi" w:cstheme="majorBidi"/>
          <w:noProof/>
          <w:sz w:val="28"/>
          <w:szCs w:val="28"/>
          <w:rtl/>
        </w:rPr>
        <w:lastRenderedPageBreak/>
        <w:drawing>
          <wp:inline distT="0" distB="0" distL="0" distR="0" wp14:anchorId="2355977C" wp14:editId="25A123AD">
            <wp:extent cx="4420983" cy="3383280"/>
            <wp:effectExtent l="0" t="0" r="0" b="7620"/>
            <wp:docPr id="16396040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04008" name="Picture 16396040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20983" cy="3383280"/>
                    </a:xfrm>
                    <a:prstGeom prst="rect">
                      <a:avLst/>
                    </a:prstGeom>
                  </pic:spPr>
                </pic:pic>
              </a:graphicData>
            </a:graphic>
          </wp:inline>
        </w:drawing>
      </w:r>
    </w:p>
    <w:p w14:paraId="56873F35" w14:textId="5FD4296F" w:rsidR="00F2214E" w:rsidRPr="00D27771" w:rsidRDefault="00F2214E" w:rsidP="005C5D69">
      <w:pPr>
        <w:bidi/>
        <w:spacing w:line="360" w:lineRule="auto"/>
        <w:jc w:val="center"/>
        <w:rPr>
          <w:rFonts w:asciiTheme="majorBidi" w:eastAsia="Calibri" w:hAnsiTheme="majorBidi" w:cstheme="majorBidi"/>
          <w:sz w:val="28"/>
          <w:szCs w:val="28"/>
          <w:rtl/>
          <w:lang w:val="en" w:bidi="fa-IR"/>
        </w:rPr>
      </w:pPr>
      <w:r w:rsidRPr="00D27771">
        <w:rPr>
          <w:rFonts w:asciiTheme="majorBidi" w:eastAsia="Calibri" w:hAnsiTheme="majorBidi" w:cstheme="majorBidi"/>
          <w:sz w:val="28"/>
          <w:szCs w:val="28"/>
          <w:lang w:val="en" w:bidi="fa-IR"/>
        </w:rPr>
        <w:t>Fig</w:t>
      </w:r>
      <w:r w:rsidR="005C5D69" w:rsidRPr="00D27771">
        <w:rPr>
          <w:rFonts w:asciiTheme="majorBidi" w:eastAsia="Calibri" w:hAnsiTheme="majorBidi" w:cstheme="majorBidi"/>
          <w:sz w:val="28"/>
          <w:szCs w:val="28"/>
          <w:lang w:val="en" w:bidi="fa-IR"/>
        </w:rPr>
        <w:t>.</w:t>
      </w:r>
      <w:r w:rsidRPr="00D27771">
        <w:rPr>
          <w:rFonts w:asciiTheme="majorBidi" w:eastAsia="Calibri" w:hAnsiTheme="majorBidi" w:cstheme="majorBidi"/>
          <w:sz w:val="28"/>
          <w:szCs w:val="28"/>
          <w:lang w:val="en" w:bidi="fa-IR"/>
        </w:rPr>
        <w:t xml:space="preserve"> </w:t>
      </w:r>
      <w:r w:rsidR="006C398E" w:rsidRPr="00D27771">
        <w:rPr>
          <w:rFonts w:asciiTheme="majorBidi" w:eastAsia="Calibri" w:hAnsiTheme="majorBidi" w:cstheme="majorBidi"/>
          <w:sz w:val="28"/>
          <w:szCs w:val="28"/>
          <w:lang w:val="en" w:bidi="fa-IR"/>
        </w:rPr>
        <w:t>5</w:t>
      </w:r>
      <w:r w:rsidRPr="00D27771">
        <w:rPr>
          <w:rFonts w:asciiTheme="majorBidi" w:eastAsia="Calibri" w:hAnsiTheme="majorBidi" w:cstheme="majorBidi"/>
          <w:sz w:val="28"/>
          <w:szCs w:val="28"/>
          <w:lang w:val="en" w:bidi="fa-IR"/>
        </w:rPr>
        <w:t xml:space="preserve">. X-ray diffraction pattern of </w:t>
      </w:r>
      <w:r w:rsidRPr="00D27771">
        <w:rPr>
          <w:rFonts w:asciiTheme="majorBidi" w:eastAsia="Calibri" w:hAnsiTheme="majorBidi" w:cstheme="majorBidi"/>
          <w:sz w:val="28"/>
          <w:szCs w:val="28"/>
          <w:lang w:bidi="fa-IR"/>
        </w:rPr>
        <w:t>Mo</w:t>
      </w:r>
      <w:r w:rsidRPr="00D27771">
        <w:rPr>
          <w:rFonts w:asciiTheme="majorBidi" w:eastAsia="Calibri" w:hAnsiTheme="majorBidi" w:cstheme="majorBidi"/>
          <w:sz w:val="28"/>
          <w:szCs w:val="28"/>
          <w:lang w:val="en" w:bidi="fa-IR"/>
        </w:rPr>
        <w:t xml:space="preserve"> thin film</w:t>
      </w:r>
    </w:p>
    <w:p w14:paraId="1D90A8C7" w14:textId="77777777" w:rsidR="00F2214E" w:rsidRPr="00D27771" w:rsidRDefault="00F2214E" w:rsidP="006401C6">
      <w:pPr>
        <w:bidi/>
        <w:spacing w:line="360" w:lineRule="auto"/>
        <w:jc w:val="center"/>
        <w:rPr>
          <w:rFonts w:asciiTheme="majorBidi" w:eastAsia="Calibri" w:hAnsiTheme="majorBidi" w:cstheme="majorBidi"/>
          <w:sz w:val="28"/>
          <w:szCs w:val="28"/>
          <w:rtl/>
          <w:lang w:val="en" w:bidi="fa-IR"/>
        </w:rPr>
      </w:pPr>
      <w:r w:rsidRPr="00D27771">
        <w:rPr>
          <w:rFonts w:asciiTheme="majorBidi" w:eastAsia="Calibri" w:hAnsiTheme="majorBidi" w:cstheme="majorBidi"/>
          <w:noProof/>
          <w:sz w:val="28"/>
          <w:szCs w:val="28"/>
        </w:rPr>
        <w:drawing>
          <wp:inline distT="0" distB="0" distL="0" distR="0" wp14:anchorId="31E25D18" wp14:editId="20C05B14">
            <wp:extent cx="3023404" cy="2286000"/>
            <wp:effectExtent l="0" t="0" r="5715" b="0"/>
            <wp:docPr id="4396714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71453" name="Picture 43967145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3404" cy="2286000"/>
                    </a:xfrm>
                    <a:prstGeom prst="rect">
                      <a:avLst/>
                    </a:prstGeom>
                  </pic:spPr>
                </pic:pic>
              </a:graphicData>
            </a:graphic>
          </wp:inline>
        </w:drawing>
      </w:r>
      <w:r w:rsidRPr="00D27771">
        <w:rPr>
          <w:rFonts w:asciiTheme="majorBidi" w:eastAsia="Calibri" w:hAnsiTheme="majorBidi" w:cstheme="majorBidi"/>
          <w:sz w:val="28"/>
          <w:szCs w:val="28"/>
          <w:lang w:val="en" w:bidi="fa-IR"/>
        </w:rPr>
        <w:t xml:space="preserve"> </w:t>
      </w:r>
    </w:p>
    <w:p w14:paraId="51A78992" w14:textId="1F733457" w:rsidR="00F2214E" w:rsidRPr="00D27771" w:rsidRDefault="00F2214E" w:rsidP="005C5D69">
      <w:pPr>
        <w:spacing w:line="360" w:lineRule="auto"/>
        <w:jc w:val="center"/>
        <w:rPr>
          <w:rFonts w:asciiTheme="majorBidi" w:eastAsia="Calibri" w:hAnsiTheme="majorBidi" w:cstheme="majorBidi"/>
          <w:sz w:val="28"/>
          <w:szCs w:val="28"/>
          <w:lang w:bidi="fa-IR"/>
        </w:rPr>
      </w:pPr>
      <w:r w:rsidRPr="00D27771">
        <w:rPr>
          <w:rFonts w:asciiTheme="majorBidi" w:eastAsia="Calibri" w:hAnsiTheme="majorBidi" w:cstheme="majorBidi"/>
          <w:sz w:val="28"/>
          <w:szCs w:val="28"/>
          <w:lang w:val="en" w:bidi="fa-IR"/>
        </w:rPr>
        <w:t>Fig</w:t>
      </w:r>
      <w:r w:rsidR="005C5D69" w:rsidRPr="00D27771">
        <w:rPr>
          <w:rFonts w:asciiTheme="majorBidi" w:eastAsia="Calibri" w:hAnsiTheme="majorBidi" w:cstheme="majorBidi"/>
          <w:sz w:val="28"/>
          <w:szCs w:val="28"/>
          <w:lang w:val="en" w:bidi="fa-IR"/>
        </w:rPr>
        <w:t>.</w:t>
      </w:r>
      <w:r w:rsidRPr="00D27771">
        <w:rPr>
          <w:rFonts w:asciiTheme="majorBidi" w:eastAsia="Calibri" w:hAnsiTheme="majorBidi" w:cstheme="majorBidi"/>
          <w:sz w:val="28"/>
          <w:szCs w:val="28"/>
          <w:lang w:val="en" w:bidi="fa-IR"/>
        </w:rPr>
        <w:t xml:space="preserve"> </w:t>
      </w:r>
      <w:r w:rsidR="006C398E" w:rsidRPr="00D27771">
        <w:rPr>
          <w:rFonts w:asciiTheme="majorBidi" w:eastAsia="Calibri" w:hAnsiTheme="majorBidi" w:cstheme="majorBidi"/>
          <w:sz w:val="28"/>
          <w:szCs w:val="28"/>
          <w:lang w:bidi="fa-IR"/>
        </w:rPr>
        <w:t>6</w:t>
      </w:r>
      <w:r w:rsidRPr="00D27771">
        <w:rPr>
          <w:rFonts w:asciiTheme="majorBidi" w:eastAsia="Calibri" w:hAnsiTheme="majorBidi" w:cstheme="majorBidi"/>
          <w:sz w:val="28"/>
          <w:szCs w:val="28"/>
          <w:lang w:val="en" w:bidi="fa-IR"/>
        </w:rPr>
        <w:t>.</w:t>
      </w:r>
      <w:r w:rsidRPr="00D27771">
        <w:rPr>
          <w:rFonts w:asciiTheme="majorBidi" w:hAnsiTheme="majorBidi" w:cstheme="majorBidi"/>
          <w:kern w:val="0"/>
          <w:sz w:val="28"/>
          <w:szCs w:val="28"/>
          <w14:ligatures w14:val="none"/>
        </w:rPr>
        <w:t xml:space="preserve"> </w:t>
      </w:r>
      <w:r w:rsidRPr="00D27771">
        <w:rPr>
          <w:rFonts w:asciiTheme="majorBidi" w:eastAsia="Calibri" w:hAnsiTheme="majorBidi" w:cstheme="majorBidi"/>
          <w:sz w:val="28"/>
          <w:szCs w:val="28"/>
          <w:lang w:bidi="fa-IR"/>
        </w:rPr>
        <w:t>SEM image of Mo layer on soda lime glass</w:t>
      </w:r>
    </w:p>
    <w:p w14:paraId="5F9F49A3" w14:textId="518B957A" w:rsidR="00255831" w:rsidRPr="00D27771" w:rsidRDefault="00255831" w:rsidP="00FC65F8">
      <w:pPr>
        <w:spacing w:line="360" w:lineRule="auto"/>
        <w:jc w:val="both"/>
        <w:rPr>
          <w:rFonts w:asciiTheme="majorBidi" w:hAnsiTheme="majorBidi" w:cstheme="majorBidi"/>
          <w:sz w:val="28"/>
          <w:szCs w:val="28"/>
          <w:rtl/>
          <w:lang w:bidi="fa-IR"/>
        </w:rPr>
      </w:pPr>
      <w:r w:rsidRPr="00D27771">
        <w:rPr>
          <w:rFonts w:asciiTheme="majorBidi" w:hAnsiTheme="majorBidi" w:cstheme="majorBidi"/>
          <w:sz w:val="28"/>
          <w:szCs w:val="28"/>
          <w:lang w:bidi="fa-IR"/>
        </w:rPr>
        <w:t xml:space="preserve">The CMTS semiconductor absorber layer was made by physical quasi-evaporation method. </w:t>
      </w:r>
      <w:r w:rsidR="00FC65F8">
        <w:rPr>
          <w:rFonts w:asciiTheme="majorBidi" w:hAnsiTheme="majorBidi" w:cstheme="majorBidi"/>
          <w:sz w:val="28"/>
          <w:szCs w:val="28"/>
          <w:lang w:bidi="fa-IR"/>
        </w:rPr>
        <w:t>Based on the a</w:t>
      </w:r>
      <w:bookmarkStart w:id="0" w:name="_GoBack"/>
      <w:bookmarkEnd w:id="0"/>
      <w:r w:rsidRPr="00D27771">
        <w:rPr>
          <w:rFonts w:asciiTheme="majorBidi" w:hAnsiTheme="majorBidi" w:cstheme="majorBidi"/>
          <w:sz w:val="28"/>
          <w:szCs w:val="28"/>
          <w:lang w:bidi="fa-IR"/>
        </w:rPr>
        <w:t xml:space="preserve">nalyzing the </w:t>
      </w:r>
      <w:r w:rsidR="00FC65F8">
        <w:rPr>
          <w:rFonts w:asciiTheme="majorBidi" w:hAnsiTheme="majorBidi" w:cstheme="majorBidi"/>
          <w:sz w:val="28"/>
          <w:szCs w:val="28"/>
          <w:lang w:bidi="fa-IR"/>
        </w:rPr>
        <w:t xml:space="preserve">XRD </w:t>
      </w:r>
      <w:r w:rsidRPr="00D27771">
        <w:rPr>
          <w:rFonts w:asciiTheme="majorBidi" w:hAnsiTheme="majorBidi" w:cstheme="majorBidi"/>
          <w:sz w:val="28"/>
          <w:szCs w:val="28"/>
          <w:lang w:bidi="fa-IR"/>
        </w:rPr>
        <w:t>results</w:t>
      </w:r>
      <w:r w:rsidR="00FC65F8">
        <w:rPr>
          <w:rFonts w:asciiTheme="majorBidi" w:hAnsiTheme="majorBidi" w:cstheme="majorBidi"/>
          <w:sz w:val="28"/>
          <w:szCs w:val="28"/>
          <w:lang w:bidi="fa-IR"/>
        </w:rPr>
        <w:t xml:space="preserve"> (</w:t>
      </w:r>
      <w:r w:rsidR="00FC65F8" w:rsidRPr="00D27771">
        <w:rPr>
          <w:rFonts w:asciiTheme="majorBidi" w:hAnsiTheme="majorBidi" w:cstheme="majorBidi"/>
          <w:sz w:val="28"/>
          <w:szCs w:val="28"/>
          <w:lang w:bidi="fa-IR"/>
        </w:rPr>
        <w:t>in figure 7</w:t>
      </w:r>
      <w:r w:rsidR="00FC65F8">
        <w:rPr>
          <w:rFonts w:asciiTheme="majorBidi" w:hAnsiTheme="majorBidi" w:cstheme="majorBidi"/>
          <w:sz w:val="28"/>
          <w:szCs w:val="28"/>
          <w:lang w:bidi="fa-IR"/>
        </w:rPr>
        <w:t>)</w:t>
      </w:r>
      <w:r w:rsidRPr="00D27771">
        <w:rPr>
          <w:rFonts w:asciiTheme="majorBidi" w:hAnsiTheme="majorBidi" w:cstheme="majorBidi"/>
          <w:sz w:val="28"/>
          <w:szCs w:val="28"/>
          <w:lang w:bidi="fa-IR"/>
        </w:rPr>
        <w:t>, there are two crystal structures related to CMTS and MoSe</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xml:space="preserve"> in the structure, which is the dominant peak related to the CMTS structure. The location of the peaks for the CMTS structure </w:t>
      </w:r>
      <w:r w:rsidRPr="00D27771">
        <w:rPr>
          <w:rFonts w:asciiTheme="majorBidi" w:hAnsiTheme="majorBidi" w:cstheme="majorBidi"/>
          <w:sz w:val="28"/>
          <w:szCs w:val="28"/>
          <w:lang w:bidi="fa-IR"/>
        </w:rPr>
        <w:lastRenderedPageBreak/>
        <w:t>with card number 00-026-0542 and for the MoSe</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xml:space="preserve"> structure with card number 00-020-0757 of the software for analyzing the results of this analysis (</w:t>
      </w:r>
      <w:proofErr w:type="spellStart"/>
      <w:r w:rsidRPr="00D27771">
        <w:rPr>
          <w:rFonts w:asciiTheme="majorBidi" w:hAnsiTheme="majorBidi" w:cstheme="majorBidi"/>
          <w:sz w:val="28"/>
          <w:szCs w:val="28"/>
          <w:lang w:bidi="fa-IR"/>
        </w:rPr>
        <w:t>Xpert</w:t>
      </w:r>
      <w:proofErr w:type="spellEnd"/>
      <w:r w:rsidRPr="00D27771">
        <w:rPr>
          <w:rFonts w:asciiTheme="majorBidi" w:hAnsiTheme="majorBidi" w:cstheme="majorBidi"/>
          <w:sz w:val="28"/>
          <w:szCs w:val="28"/>
          <w:lang w:bidi="fa-IR"/>
        </w:rPr>
        <w:t xml:space="preserve"> high score) are completely consistent and indicate the tetragonal crystal structure with the name </w:t>
      </w:r>
      <w:proofErr w:type="spellStart"/>
      <w:r w:rsidRPr="00D27771">
        <w:rPr>
          <w:rFonts w:asciiTheme="majorBidi" w:hAnsiTheme="majorBidi" w:cstheme="majorBidi"/>
          <w:sz w:val="28"/>
          <w:szCs w:val="28"/>
          <w:lang w:bidi="fa-IR"/>
        </w:rPr>
        <w:t>Stanit</w:t>
      </w:r>
      <w:proofErr w:type="spellEnd"/>
      <w:r w:rsidRPr="00D27771">
        <w:rPr>
          <w:rFonts w:asciiTheme="majorBidi" w:hAnsiTheme="majorBidi" w:cstheme="majorBidi"/>
          <w:sz w:val="28"/>
          <w:szCs w:val="28"/>
          <w:lang w:bidi="fa-IR"/>
        </w:rPr>
        <w:t xml:space="preserve"> is exclusive to CMTS. The absence of additional peaks and the optimal intensity of the peaks indicate the achievement of a crystal structure with optimal crystal quality.</w:t>
      </w:r>
    </w:p>
    <w:p w14:paraId="391E9F27" w14:textId="5560CB81" w:rsidR="004E0305" w:rsidRPr="00D27771" w:rsidRDefault="001E3073" w:rsidP="00637722">
      <w:pPr>
        <w:spacing w:line="360" w:lineRule="auto"/>
        <w:jc w:val="center"/>
        <w:rPr>
          <w:rFonts w:asciiTheme="majorBidi" w:hAnsiTheme="majorBidi" w:cstheme="majorBidi"/>
          <w:sz w:val="28"/>
          <w:szCs w:val="28"/>
          <w:rtl/>
          <w:lang w:bidi="fa-IR"/>
        </w:rPr>
      </w:pPr>
      <w:r w:rsidRPr="00D27771">
        <w:rPr>
          <w:rFonts w:asciiTheme="majorBidi" w:hAnsiTheme="majorBidi" w:cstheme="majorBidi"/>
          <w:noProof/>
          <w:sz w:val="28"/>
          <w:szCs w:val="28"/>
          <w:rtl/>
        </w:rPr>
        <w:drawing>
          <wp:inline distT="0" distB="0" distL="0" distR="0" wp14:anchorId="522D7169" wp14:editId="23545708">
            <wp:extent cx="3704067" cy="2834640"/>
            <wp:effectExtent l="0" t="0" r="0" b="3810"/>
            <wp:docPr id="21438368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36884" name="Picture 21438368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04067" cy="2834640"/>
                    </a:xfrm>
                    <a:prstGeom prst="rect">
                      <a:avLst/>
                    </a:prstGeom>
                  </pic:spPr>
                </pic:pic>
              </a:graphicData>
            </a:graphic>
          </wp:inline>
        </w:drawing>
      </w:r>
    </w:p>
    <w:p w14:paraId="4A7849D4" w14:textId="27509886" w:rsidR="001604F9" w:rsidRPr="00D27771" w:rsidRDefault="0059000E" w:rsidP="007E4428">
      <w:pPr>
        <w:bidi/>
        <w:spacing w:line="360" w:lineRule="auto"/>
        <w:jc w:val="center"/>
        <w:rPr>
          <w:rFonts w:asciiTheme="majorBidi" w:eastAsia="Calibri" w:hAnsiTheme="majorBidi" w:cstheme="majorBidi"/>
          <w:sz w:val="24"/>
          <w:szCs w:val="24"/>
          <w:rtl/>
          <w:lang w:val="en" w:bidi="fa-IR"/>
        </w:rPr>
      </w:pPr>
      <w:r w:rsidRPr="00D27771">
        <w:rPr>
          <w:rFonts w:asciiTheme="majorBidi" w:eastAsia="Calibri" w:hAnsiTheme="majorBidi" w:cstheme="majorBidi"/>
          <w:sz w:val="24"/>
          <w:szCs w:val="24"/>
          <w:lang w:val="en" w:bidi="fa-IR"/>
        </w:rPr>
        <w:t>Fig</w:t>
      </w:r>
      <w:r w:rsidR="007E4428" w:rsidRPr="00D27771">
        <w:rPr>
          <w:rFonts w:asciiTheme="majorBidi" w:eastAsia="Calibri" w:hAnsiTheme="majorBidi" w:cstheme="majorBidi"/>
          <w:sz w:val="24"/>
          <w:szCs w:val="24"/>
          <w:lang w:val="en" w:bidi="fa-IR"/>
        </w:rPr>
        <w:t xml:space="preserve">. </w:t>
      </w:r>
      <w:r w:rsidR="006C398E" w:rsidRPr="00D27771">
        <w:rPr>
          <w:rFonts w:asciiTheme="majorBidi" w:eastAsia="Calibri" w:hAnsiTheme="majorBidi" w:cstheme="majorBidi"/>
          <w:sz w:val="24"/>
          <w:szCs w:val="24"/>
          <w:lang w:val="en" w:bidi="fa-IR"/>
        </w:rPr>
        <w:t>7</w:t>
      </w:r>
      <w:r w:rsidRPr="00D27771">
        <w:rPr>
          <w:rFonts w:asciiTheme="majorBidi" w:eastAsia="Calibri" w:hAnsiTheme="majorBidi" w:cstheme="majorBidi"/>
          <w:sz w:val="24"/>
          <w:szCs w:val="24"/>
          <w:lang w:val="en" w:bidi="fa-IR"/>
        </w:rPr>
        <w:t xml:space="preserve">. X-ray diffraction pattern of CMTS thin film </w:t>
      </w:r>
    </w:p>
    <w:p w14:paraId="3C502573" w14:textId="341EDFB9" w:rsidR="009224B9" w:rsidRPr="00D27771" w:rsidRDefault="00E11140" w:rsidP="00637722">
      <w:pPr>
        <w:spacing w:line="360" w:lineRule="auto"/>
        <w:jc w:val="both"/>
        <w:rPr>
          <w:rFonts w:asciiTheme="majorBidi" w:hAnsiTheme="majorBidi" w:cstheme="majorBidi"/>
          <w:noProof/>
          <w:sz w:val="28"/>
          <w:szCs w:val="28"/>
          <w:rtl/>
          <w:lang w:bidi="fa-IR"/>
        </w:rPr>
      </w:pPr>
      <w:r w:rsidRPr="00D27771">
        <w:rPr>
          <w:rFonts w:asciiTheme="majorBidi" w:hAnsiTheme="majorBidi" w:cstheme="majorBidi"/>
          <w:noProof/>
          <w:sz w:val="28"/>
          <w:szCs w:val="28"/>
          <w:lang w:bidi="fa-IR"/>
        </w:rPr>
        <w:t>The Williamson-Hall method was used t</w:t>
      </w:r>
      <w:r w:rsidR="0098116F" w:rsidRPr="00D27771">
        <w:rPr>
          <w:rFonts w:asciiTheme="majorBidi" w:hAnsiTheme="majorBidi" w:cstheme="majorBidi"/>
          <w:noProof/>
          <w:sz w:val="28"/>
          <w:szCs w:val="28"/>
          <w:lang w:bidi="fa-IR"/>
        </w:rPr>
        <w:t>o</w:t>
      </w:r>
      <w:r w:rsidR="009224B9" w:rsidRPr="00D27771">
        <w:rPr>
          <w:rFonts w:asciiTheme="majorBidi" w:hAnsiTheme="majorBidi" w:cstheme="majorBidi"/>
          <w:noProof/>
          <w:sz w:val="28"/>
          <w:szCs w:val="28"/>
          <w:lang w:bidi="fa-IR"/>
        </w:rPr>
        <w:t xml:space="preserve"> measure the lattice strain </w:t>
      </w:r>
      <w:r w:rsidRPr="00D27771">
        <w:rPr>
          <w:rFonts w:asciiTheme="majorBidi" w:hAnsiTheme="majorBidi" w:cstheme="majorBidi"/>
          <w:noProof/>
          <w:sz w:val="28"/>
          <w:szCs w:val="28"/>
          <w:lang w:bidi="fa-IR"/>
        </w:rPr>
        <w:t>of</w:t>
      </w:r>
      <w:r w:rsidR="009224B9" w:rsidRPr="00D27771">
        <w:rPr>
          <w:rFonts w:asciiTheme="majorBidi" w:hAnsiTheme="majorBidi" w:cstheme="majorBidi"/>
          <w:noProof/>
          <w:sz w:val="28"/>
          <w:szCs w:val="28"/>
          <w:lang w:bidi="fa-IR"/>
        </w:rPr>
        <w:t xml:space="preserve"> </w:t>
      </w:r>
      <w:r w:rsidRPr="00D27771">
        <w:rPr>
          <w:rFonts w:asciiTheme="majorBidi" w:hAnsiTheme="majorBidi" w:cstheme="majorBidi"/>
          <w:noProof/>
          <w:sz w:val="28"/>
          <w:szCs w:val="28"/>
          <w:lang w:bidi="fa-IR"/>
        </w:rPr>
        <w:t xml:space="preserve">fabricated </w:t>
      </w:r>
      <w:r w:rsidR="009224B9" w:rsidRPr="00D27771">
        <w:rPr>
          <w:rFonts w:asciiTheme="majorBidi" w:hAnsiTheme="majorBidi" w:cstheme="majorBidi"/>
          <w:noProof/>
          <w:sz w:val="28"/>
          <w:szCs w:val="28"/>
          <w:lang w:bidi="fa-IR"/>
        </w:rPr>
        <w:t xml:space="preserve">structure, and Debye-Scherr relationship </w:t>
      </w:r>
      <w:r w:rsidR="00637722" w:rsidRPr="00D27771">
        <w:rPr>
          <w:rFonts w:asciiTheme="majorBidi" w:hAnsiTheme="majorBidi" w:cstheme="majorBidi"/>
          <w:noProof/>
          <w:sz w:val="28"/>
          <w:szCs w:val="28"/>
          <w:lang w:bidi="fa-IR"/>
        </w:rPr>
        <w:t xml:space="preserve">on the peaks of the XRD diagram </w:t>
      </w:r>
      <w:r w:rsidR="009224B9" w:rsidRPr="00D27771">
        <w:rPr>
          <w:rFonts w:asciiTheme="majorBidi" w:hAnsiTheme="majorBidi" w:cstheme="majorBidi"/>
          <w:noProof/>
          <w:sz w:val="28"/>
          <w:szCs w:val="28"/>
          <w:lang w:bidi="fa-IR"/>
        </w:rPr>
        <w:t>was used to calculate the grain size. According to the Williamson-Hall relationship, XRD peak broadening is caused by two parameters: crystallite size and lattice strain. The following relationship is used for Williamson-Hall calculations</w:t>
      </w:r>
      <w:r w:rsidR="009224B9" w:rsidRPr="00D27771">
        <w:rPr>
          <w:rFonts w:asciiTheme="majorBidi" w:hAnsiTheme="majorBidi" w:cstheme="majorBidi"/>
          <w:noProof/>
          <w:sz w:val="28"/>
          <w:szCs w:val="28"/>
          <w:rtl/>
          <w:lang w:bidi="fa-IR"/>
        </w:rPr>
        <w:t>:</w:t>
      </w:r>
    </w:p>
    <w:p w14:paraId="764C5A52" w14:textId="394600A6" w:rsidR="001604F9" w:rsidRPr="00D27771" w:rsidRDefault="006634E9" w:rsidP="005C6F2D">
      <w:pPr>
        <w:bidi/>
        <w:spacing w:line="360" w:lineRule="auto"/>
        <w:jc w:val="both"/>
        <w:rPr>
          <w:rFonts w:asciiTheme="majorBidi" w:hAnsiTheme="majorBidi" w:cstheme="majorBidi"/>
          <w:noProof/>
          <w:sz w:val="28"/>
          <w:szCs w:val="28"/>
          <w:rtl/>
          <w:lang w:bidi="fa-IR"/>
        </w:rPr>
      </w:pPr>
      <m:oMathPara>
        <m:oMathParaPr>
          <m:jc m:val="left"/>
        </m:oMathParaPr>
        <m:oMath>
          <m:sSub>
            <m:sSubPr>
              <m:ctrlPr>
                <w:rPr>
                  <w:rFonts w:ascii="Cambria Math" w:hAnsi="Cambria Math" w:cstheme="majorBidi"/>
                  <w:i/>
                  <w:noProof/>
                  <w:sz w:val="28"/>
                  <w:szCs w:val="28"/>
                  <w:lang w:bidi="fa-IR"/>
                </w:rPr>
              </m:ctrlPr>
            </m:sSubPr>
            <m:e>
              <m:r>
                <w:rPr>
                  <w:rFonts w:ascii="Cambria Math" w:hAnsi="Cambria Math" w:cstheme="majorBidi"/>
                  <w:noProof/>
                  <w:sz w:val="28"/>
                  <w:szCs w:val="28"/>
                  <w:lang w:bidi="fa-IR"/>
                </w:rPr>
                <m:t>B</m:t>
              </m:r>
            </m:e>
            <m:sub>
              <m:r>
                <w:rPr>
                  <w:rFonts w:ascii="Cambria Math" w:hAnsi="Cambria Math" w:cstheme="majorBidi"/>
                  <w:noProof/>
                  <w:sz w:val="28"/>
                  <w:szCs w:val="28"/>
                  <w:lang w:bidi="fa-IR"/>
                </w:rPr>
                <m:t>X</m:t>
              </m:r>
            </m:sub>
          </m:sSub>
          <m:r>
            <w:rPr>
              <w:rFonts w:ascii="Cambria Math" w:hAnsi="Cambria Math" w:cstheme="majorBidi"/>
              <w:noProof/>
              <w:sz w:val="28"/>
              <w:szCs w:val="28"/>
              <w:lang w:bidi="fa-IR"/>
            </w:rPr>
            <m:t>Cosθ=4 ε Sinθ+</m:t>
          </m:r>
          <m:f>
            <m:fPr>
              <m:ctrlPr>
                <w:rPr>
                  <w:rFonts w:ascii="Cambria Math" w:hAnsi="Cambria Math" w:cstheme="majorBidi"/>
                  <w:i/>
                  <w:noProof/>
                  <w:sz w:val="28"/>
                  <w:szCs w:val="28"/>
                  <w:lang w:bidi="fa-IR"/>
                </w:rPr>
              </m:ctrlPr>
            </m:fPr>
            <m:num>
              <m:r>
                <w:rPr>
                  <w:rFonts w:ascii="Cambria Math" w:hAnsi="Cambria Math" w:cstheme="majorBidi"/>
                  <w:noProof/>
                  <w:sz w:val="28"/>
                  <w:szCs w:val="28"/>
                  <w:lang w:bidi="fa-IR"/>
                </w:rPr>
                <m:t>Kλ</m:t>
              </m:r>
            </m:num>
            <m:den>
              <m:r>
                <w:rPr>
                  <w:rFonts w:ascii="Cambria Math" w:hAnsi="Cambria Math" w:cstheme="majorBidi"/>
                  <w:noProof/>
                  <w:sz w:val="28"/>
                  <w:szCs w:val="28"/>
                  <w:lang w:bidi="fa-IR"/>
                </w:rPr>
                <m:t>D</m:t>
              </m:r>
            </m:den>
          </m:f>
        </m:oMath>
      </m:oMathPara>
    </w:p>
    <w:p w14:paraId="3F3EEF20" w14:textId="2D7B27FE" w:rsidR="009224B9" w:rsidRPr="00D27771" w:rsidRDefault="00637722" w:rsidP="008D4113">
      <w:pPr>
        <w:spacing w:line="360" w:lineRule="auto"/>
        <w:jc w:val="both"/>
        <w:rPr>
          <w:rFonts w:asciiTheme="majorBidi" w:hAnsiTheme="majorBidi" w:cstheme="majorBidi"/>
          <w:noProof/>
          <w:sz w:val="28"/>
          <w:szCs w:val="28"/>
          <w:rtl/>
          <w:lang w:bidi="fa-IR"/>
        </w:rPr>
      </w:pPr>
      <w:r w:rsidRPr="00D27771">
        <w:rPr>
          <w:rFonts w:asciiTheme="majorBidi" w:hAnsiTheme="majorBidi" w:cstheme="majorBidi"/>
          <w:noProof/>
          <w:sz w:val="28"/>
          <w:szCs w:val="28"/>
          <w:lang w:bidi="fa-IR"/>
        </w:rPr>
        <w:t>Here</w:t>
      </w:r>
      <w:r w:rsidR="009224B9" w:rsidRPr="00D27771">
        <w:rPr>
          <w:rFonts w:asciiTheme="majorBidi" w:hAnsiTheme="majorBidi" w:cstheme="majorBidi"/>
          <w:noProof/>
          <w:sz w:val="28"/>
          <w:szCs w:val="28"/>
          <w:lang w:bidi="fa-IR"/>
        </w:rPr>
        <w:t>, B</w:t>
      </w:r>
      <w:r w:rsidR="009224B9" w:rsidRPr="00D27771">
        <w:rPr>
          <w:rFonts w:asciiTheme="majorBidi" w:hAnsiTheme="majorBidi" w:cstheme="majorBidi"/>
          <w:noProof/>
          <w:sz w:val="28"/>
          <w:szCs w:val="28"/>
          <w:vertAlign w:val="subscript"/>
          <w:lang w:bidi="fa-IR"/>
        </w:rPr>
        <w:t>t</w:t>
      </w:r>
      <w:r w:rsidR="009224B9" w:rsidRPr="00D27771">
        <w:rPr>
          <w:rFonts w:asciiTheme="majorBidi" w:hAnsiTheme="majorBidi" w:cstheme="majorBidi"/>
          <w:noProof/>
          <w:sz w:val="28"/>
          <w:szCs w:val="28"/>
          <w:lang w:bidi="fa-IR"/>
        </w:rPr>
        <w:t xml:space="preserve"> is the amount of total broadening in half peaks, ε is the amount of lattice strain, λ is the wavelength, D is the crystallite size and θ is the diffraction angle. By </w:t>
      </w:r>
      <w:r w:rsidR="009224B9" w:rsidRPr="00D27771">
        <w:rPr>
          <w:rFonts w:asciiTheme="majorBidi" w:hAnsiTheme="majorBidi" w:cstheme="majorBidi"/>
          <w:noProof/>
          <w:sz w:val="28"/>
          <w:szCs w:val="28"/>
          <w:lang w:bidi="fa-IR"/>
        </w:rPr>
        <w:lastRenderedPageBreak/>
        <w:t xml:space="preserve">entering the parameters, the diagram of Figure </w:t>
      </w:r>
      <w:r w:rsidR="00F631D7" w:rsidRPr="00D27771">
        <w:rPr>
          <w:rFonts w:asciiTheme="majorBidi" w:hAnsiTheme="majorBidi" w:cstheme="majorBidi"/>
          <w:noProof/>
          <w:sz w:val="28"/>
          <w:szCs w:val="28"/>
          <w:lang w:bidi="fa-IR"/>
        </w:rPr>
        <w:t>8</w:t>
      </w:r>
      <w:r w:rsidR="009224B9" w:rsidRPr="00D27771">
        <w:rPr>
          <w:rFonts w:asciiTheme="majorBidi" w:hAnsiTheme="majorBidi" w:cstheme="majorBidi"/>
          <w:noProof/>
          <w:sz w:val="28"/>
          <w:szCs w:val="28"/>
          <w:lang w:bidi="fa-IR"/>
        </w:rPr>
        <w:t xml:space="preserve"> is obtained. The </w:t>
      </w:r>
      <w:r w:rsidRPr="00D27771">
        <w:rPr>
          <w:rFonts w:asciiTheme="majorBidi" w:hAnsiTheme="majorBidi" w:cstheme="majorBidi"/>
          <w:noProof/>
          <w:sz w:val="28"/>
          <w:szCs w:val="28"/>
          <w:lang w:bidi="fa-IR"/>
        </w:rPr>
        <w:t xml:space="preserve">line </w:t>
      </w:r>
      <w:r w:rsidR="009224B9" w:rsidRPr="00D27771">
        <w:rPr>
          <w:rFonts w:asciiTheme="majorBidi" w:hAnsiTheme="majorBidi" w:cstheme="majorBidi"/>
          <w:noProof/>
          <w:sz w:val="28"/>
          <w:szCs w:val="28"/>
          <w:lang w:bidi="fa-IR"/>
        </w:rPr>
        <w:t xml:space="preserve">slope in </w:t>
      </w:r>
      <w:r w:rsidRPr="00D27771">
        <w:rPr>
          <w:rFonts w:asciiTheme="majorBidi" w:hAnsiTheme="majorBidi" w:cstheme="majorBidi"/>
          <w:noProof/>
          <w:sz w:val="28"/>
          <w:szCs w:val="28"/>
          <w:lang w:bidi="fa-IR"/>
        </w:rPr>
        <w:t xml:space="preserve">the </w:t>
      </w:r>
      <w:r w:rsidR="009224B9" w:rsidRPr="00D27771">
        <w:rPr>
          <w:rFonts w:asciiTheme="majorBidi" w:hAnsiTheme="majorBidi" w:cstheme="majorBidi"/>
          <w:noProof/>
          <w:sz w:val="28"/>
          <w:szCs w:val="28"/>
          <w:lang w:bidi="fa-IR"/>
        </w:rPr>
        <w:t xml:space="preserve">diagram shows the amount of lattice strain and the </w:t>
      </w:r>
      <w:r w:rsidR="008D4113" w:rsidRPr="00D27771">
        <w:rPr>
          <w:rFonts w:asciiTheme="majorBidi" w:hAnsiTheme="majorBidi" w:cstheme="majorBidi"/>
          <w:noProof/>
          <w:sz w:val="28"/>
          <w:szCs w:val="28"/>
          <w:lang w:bidi="fa-IR"/>
        </w:rPr>
        <w:t>Y-intercept</w:t>
      </w:r>
      <w:r w:rsidR="009224B9" w:rsidRPr="00D27771">
        <w:rPr>
          <w:rFonts w:asciiTheme="majorBidi" w:hAnsiTheme="majorBidi" w:cstheme="majorBidi"/>
          <w:noProof/>
          <w:sz w:val="28"/>
          <w:szCs w:val="28"/>
          <w:lang w:bidi="fa-IR"/>
        </w:rPr>
        <w:t xml:space="preserve">, which results in the crystallite size range. By performing calculations, the amount of network strain was very low and in the range of 0.8%. According to the Debye-Scherr relation, the size of the crystallites was calculated in the range of </w:t>
      </w:r>
      <w:r w:rsidR="00751483" w:rsidRPr="00D27771">
        <w:rPr>
          <w:rFonts w:asciiTheme="majorBidi" w:hAnsiTheme="majorBidi" w:cstheme="majorBidi"/>
          <w:noProof/>
          <w:sz w:val="28"/>
          <w:szCs w:val="28"/>
          <w:lang w:bidi="fa-IR"/>
        </w:rPr>
        <w:t>40</w:t>
      </w:r>
      <w:r w:rsidR="009224B9" w:rsidRPr="00D27771">
        <w:rPr>
          <w:rFonts w:asciiTheme="majorBidi" w:hAnsiTheme="majorBidi" w:cstheme="majorBidi"/>
          <w:noProof/>
          <w:sz w:val="28"/>
          <w:szCs w:val="28"/>
          <w:lang w:bidi="fa-IR"/>
        </w:rPr>
        <w:t>-</w:t>
      </w:r>
      <w:r w:rsidR="00751483" w:rsidRPr="00D27771">
        <w:rPr>
          <w:rFonts w:asciiTheme="majorBidi" w:hAnsiTheme="majorBidi" w:cstheme="majorBidi"/>
          <w:noProof/>
          <w:sz w:val="28"/>
          <w:szCs w:val="28"/>
          <w:lang w:bidi="fa-IR"/>
        </w:rPr>
        <w:t>5</w:t>
      </w:r>
      <w:r w:rsidR="009224B9" w:rsidRPr="00D27771">
        <w:rPr>
          <w:rFonts w:asciiTheme="majorBidi" w:hAnsiTheme="majorBidi" w:cstheme="majorBidi"/>
          <w:noProof/>
          <w:sz w:val="28"/>
          <w:szCs w:val="28"/>
          <w:lang w:bidi="fa-IR"/>
        </w:rPr>
        <w:t>0 nm</w:t>
      </w:r>
      <w:r w:rsidR="009224B9" w:rsidRPr="00D27771">
        <w:rPr>
          <w:rFonts w:asciiTheme="majorBidi" w:hAnsiTheme="majorBidi" w:cstheme="majorBidi"/>
          <w:noProof/>
          <w:sz w:val="28"/>
          <w:szCs w:val="28"/>
          <w:rtl/>
          <w:lang w:bidi="fa-IR"/>
        </w:rPr>
        <w:t>.</w:t>
      </w:r>
    </w:p>
    <w:p w14:paraId="7E6B0CF5" w14:textId="765B688A" w:rsidR="0059000E" w:rsidRPr="00D27771" w:rsidRDefault="0059000E" w:rsidP="006401C6">
      <w:pPr>
        <w:bidi/>
        <w:spacing w:line="360" w:lineRule="auto"/>
        <w:jc w:val="center"/>
        <w:rPr>
          <w:rFonts w:asciiTheme="majorBidi" w:hAnsiTheme="majorBidi" w:cstheme="majorBidi"/>
          <w:sz w:val="28"/>
          <w:szCs w:val="28"/>
          <w:lang w:bidi="fa-IR"/>
        </w:rPr>
      </w:pPr>
      <w:r w:rsidRPr="00D27771">
        <w:rPr>
          <w:rFonts w:asciiTheme="majorBidi" w:hAnsiTheme="majorBidi" w:cstheme="majorBidi"/>
          <w:noProof/>
          <w:sz w:val="28"/>
          <w:szCs w:val="28"/>
          <w:rtl/>
        </w:rPr>
        <w:drawing>
          <wp:inline distT="0" distB="0" distL="0" distR="0" wp14:anchorId="45126AC9" wp14:editId="6E977FBA">
            <wp:extent cx="4300897" cy="3291840"/>
            <wp:effectExtent l="0" t="0" r="4445" b="3810"/>
            <wp:docPr id="15109413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41314" name="Picture 15109413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00897" cy="3291840"/>
                    </a:xfrm>
                    <a:prstGeom prst="rect">
                      <a:avLst/>
                    </a:prstGeom>
                  </pic:spPr>
                </pic:pic>
              </a:graphicData>
            </a:graphic>
          </wp:inline>
        </w:drawing>
      </w:r>
    </w:p>
    <w:p w14:paraId="2C10C5E6" w14:textId="459C61BF" w:rsidR="00805BA4" w:rsidRPr="00D27771" w:rsidRDefault="005267D1" w:rsidP="007E4428">
      <w:pPr>
        <w:spacing w:line="360" w:lineRule="auto"/>
        <w:jc w:val="center"/>
        <w:rPr>
          <w:rFonts w:asciiTheme="majorBidi" w:eastAsia="Calibri" w:hAnsiTheme="majorBidi" w:cstheme="majorBidi"/>
          <w:sz w:val="24"/>
          <w:szCs w:val="24"/>
          <w:lang w:val="en" w:bidi="fa-IR"/>
        </w:rPr>
      </w:pPr>
      <w:r w:rsidRPr="00D27771">
        <w:rPr>
          <w:rFonts w:asciiTheme="majorBidi" w:eastAsia="Calibri" w:hAnsiTheme="majorBidi" w:cstheme="majorBidi"/>
          <w:sz w:val="24"/>
          <w:szCs w:val="24"/>
          <w:lang w:val="en" w:bidi="fa-IR"/>
        </w:rPr>
        <w:t>Fig</w:t>
      </w:r>
      <w:r w:rsidR="007E4428" w:rsidRPr="00D27771">
        <w:rPr>
          <w:rFonts w:asciiTheme="majorBidi" w:eastAsia="Calibri" w:hAnsiTheme="majorBidi" w:cstheme="majorBidi"/>
          <w:sz w:val="24"/>
          <w:szCs w:val="24"/>
          <w:lang w:val="en" w:bidi="fa-IR"/>
        </w:rPr>
        <w:t>.</w:t>
      </w:r>
      <w:r w:rsidRPr="00D27771">
        <w:rPr>
          <w:rFonts w:asciiTheme="majorBidi" w:eastAsia="Calibri" w:hAnsiTheme="majorBidi" w:cstheme="majorBidi"/>
          <w:sz w:val="24"/>
          <w:szCs w:val="24"/>
          <w:lang w:val="en" w:bidi="fa-IR"/>
        </w:rPr>
        <w:t xml:space="preserve"> </w:t>
      </w:r>
      <w:r w:rsidR="00F631D7" w:rsidRPr="00D27771">
        <w:rPr>
          <w:rFonts w:asciiTheme="majorBidi" w:eastAsia="Calibri" w:hAnsiTheme="majorBidi" w:cstheme="majorBidi"/>
          <w:sz w:val="24"/>
          <w:szCs w:val="24"/>
          <w:lang w:bidi="fa-IR"/>
        </w:rPr>
        <w:t>8</w:t>
      </w:r>
      <w:r w:rsidRPr="00D27771">
        <w:rPr>
          <w:rFonts w:asciiTheme="majorBidi" w:eastAsia="Calibri" w:hAnsiTheme="majorBidi" w:cstheme="majorBidi"/>
          <w:sz w:val="24"/>
          <w:szCs w:val="24"/>
          <w:lang w:val="en" w:bidi="fa-IR"/>
        </w:rPr>
        <w:t>.</w:t>
      </w:r>
      <w:r w:rsidRPr="00D27771">
        <w:rPr>
          <w:rFonts w:asciiTheme="majorBidi" w:eastAsia="Calibri" w:hAnsiTheme="majorBidi" w:cstheme="majorBidi"/>
          <w:sz w:val="24"/>
          <w:szCs w:val="24"/>
          <w:rtl/>
          <w:lang w:val="en" w:bidi="fa-IR"/>
        </w:rPr>
        <w:t xml:space="preserve"> </w:t>
      </w:r>
      <w:r w:rsidRPr="00D27771">
        <w:rPr>
          <w:rFonts w:asciiTheme="majorBidi" w:eastAsia="Calibri" w:hAnsiTheme="majorBidi" w:cstheme="majorBidi"/>
          <w:sz w:val="24"/>
          <w:szCs w:val="24"/>
          <w:lang w:val="en" w:bidi="fa-IR"/>
        </w:rPr>
        <w:t>Williamson-Hall diagram for lattice strain calculations</w:t>
      </w:r>
    </w:p>
    <w:p w14:paraId="782D6351" w14:textId="77777777" w:rsidR="00E72AED" w:rsidRPr="00D27771" w:rsidRDefault="00E72AED" w:rsidP="00C64532">
      <w:pPr>
        <w:spacing w:after="0" w:line="360" w:lineRule="auto"/>
        <w:jc w:val="both"/>
        <w:rPr>
          <w:rFonts w:asciiTheme="majorBidi" w:eastAsia="Calibri" w:hAnsiTheme="majorBidi" w:cstheme="majorBidi"/>
          <w:b/>
          <w:bCs/>
          <w:sz w:val="28"/>
          <w:szCs w:val="28"/>
          <w:lang w:val="en" w:bidi="fa-IR"/>
        </w:rPr>
      </w:pPr>
    </w:p>
    <w:p w14:paraId="1381E04B" w14:textId="036DE875" w:rsidR="00C64532" w:rsidRPr="00D27771" w:rsidRDefault="00C64532" w:rsidP="005041FA">
      <w:pPr>
        <w:spacing w:after="0" w:line="360" w:lineRule="auto"/>
        <w:jc w:val="both"/>
        <w:rPr>
          <w:rFonts w:asciiTheme="majorBidi" w:eastAsia="Calibri" w:hAnsiTheme="majorBidi" w:cstheme="majorBidi"/>
          <w:b/>
          <w:bCs/>
          <w:sz w:val="28"/>
          <w:szCs w:val="28"/>
          <w:lang w:bidi="fa-IR"/>
        </w:rPr>
      </w:pPr>
      <w:r w:rsidRPr="00D27771">
        <w:rPr>
          <w:rFonts w:asciiTheme="majorBidi" w:eastAsia="Calibri" w:hAnsiTheme="majorBidi" w:cstheme="majorBidi"/>
          <w:b/>
          <w:bCs/>
          <w:sz w:val="28"/>
          <w:szCs w:val="28"/>
          <w:lang w:val="en" w:bidi="fa-IR"/>
        </w:rPr>
        <w:t>SEM</w:t>
      </w:r>
      <w:r w:rsidR="005041FA" w:rsidRPr="00D27771">
        <w:rPr>
          <w:rFonts w:asciiTheme="majorBidi" w:eastAsia="Calibri" w:hAnsiTheme="majorBidi" w:cstheme="majorBidi"/>
          <w:b/>
          <w:bCs/>
          <w:sz w:val="28"/>
          <w:szCs w:val="28"/>
          <w:lang w:val="en" w:bidi="fa-IR"/>
        </w:rPr>
        <w:t xml:space="preserve"> &amp; </w:t>
      </w:r>
      <w:r w:rsidRPr="00D27771">
        <w:rPr>
          <w:rFonts w:asciiTheme="majorBidi" w:eastAsia="Calibri" w:hAnsiTheme="majorBidi" w:cstheme="majorBidi"/>
          <w:b/>
          <w:bCs/>
          <w:sz w:val="28"/>
          <w:szCs w:val="28"/>
          <w:lang w:bidi="fa-IR"/>
        </w:rPr>
        <w:t>EDS results</w:t>
      </w:r>
    </w:p>
    <w:p w14:paraId="74A6889D" w14:textId="7F01D721" w:rsidR="00805BA4" w:rsidRPr="00D27771" w:rsidRDefault="00CD441D" w:rsidP="00CD441D">
      <w:pPr>
        <w:spacing w:after="0" w:line="360" w:lineRule="auto"/>
        <w:jc w:val="both"/>
        <w:rPr>
          <w:rFonts w:asciiTheme="majorBidi" w:eastAsia="Calibri" w:hAnsiTheme="majorBidi" w:cstheme="majorBidi"/>
          <w:sz w:val="28"/>
          <w:szCs w:val="28"/>
          <w:rtl/>
        </w:rPr>
      </w:pPr>
      <w:r w:rsidRPr="00D27771">
        <w:rPr>
          <w:rFonts w:asciiTheme="majorBidi" w:eastAsia="Calibri" w:hAnsiTheme="majorBidi" w:cstheme="majorBidi"/>
          <w:sz w:val="28"/>
          <w:szCs w:val="28"/>
        </w:rPr>
        <w:t>The</w:t>
      </w:r>
      <w:r w:rsidR="00805BA4" w:rsidRPr="00D27771">
        <w:rPr>
          <w:rFonts w:asciiTheme="majorBidi" w:eastAsia="Calibri" w:hAnsiTheme="majorBidi" w:cstheme="majorBidi"/>
          <w:sz w:val="28"/>
          <w:szCs w:val="28"/>
        </w:rPr>
        <w:t xml:space="preserve"> morphology and chemical composition of the CMTS</w:t>
      </w:r>
      <w:r w:rsidR="00805BA4" w:rsidRPr="00D27771">
        <w:rPr>
          <w:rFonts w:asciiTheme="majorBidi" w:hAnsiTheme="majorBidi" w:cstheme="majorBidi"/>
          <w:sz w:val="28"/>
          <w:szCs w:val="28"/>
        </w:rPr>
        <w:t xml:space="preserve"> </w:t>
      </w:r>
      <w:r w:rsidR="00805BA4" w:rsidRPr="00D27771">
        <w:rPr>
          <w:rFonts w:asciiTheme="majorBidi" w:eastAsia="Calibri" w:hAnsiTheme="majorBidi" w:cstheme="majorBidi"/>
          <w:sz w:val="28"/>
          <w:szCs w:val="28"/>
        </w:rPr>
        <w:t xml:space="preserve">thin film were investigated by a MIRA3 </w:t>
      </w:r>
      <w:proofErr w:type="spellStart"/>
      <w:r w:rsidR="00805BA4" w:rsidRPr="00D27771">
        <w:rPr>
          <w:rFonts w:asciiTheme="majorBidi" w:eastAsia="Calibri" w:hAnsiTheme="majorBidi" w:cstheme="majorBidi"/>
          <w:sz w:val="28"/>
          <w:szCs w:val="28"/>
        </w:rPr>
        <w:t>Tescan</w:t>
      </w:r>
      <w:proofErr w:type="spellEnd"/>
      <w:r w:rsidR="00805BA4" w:rsidRPr="00D27771">
        <w:rPr>
          <w:rFonts w:asciiTheme="majorBidi" w:eastAsia="Calibri" w:hAnsiTheme="majorBidi" w:cstheme="majorBidi"/>
          <w:sz w:val="28"/>
          <w:szCs w:val="28"/>
        </w:rPr>
        <w:t xml:space="preserve"> </w:t>
      </w:r>
      <w:r w:rsidR="00805BA4" w:rsidRPr="00D27771">
        <w:rPr>
          <w:rFonts w:asciiTheme="majorBidi" w:hAnsiTheme="majorBidi" w:cstheme="majorBidi"/>
          <w:sz w:val="28"/>
          <w:szCs w:val="28"/>
          <w:lang w:bidi="fa-IR"/>
        </w:rPr>
        <w:t>Field Emission</w:t>
      </w:r>
      <w:r w:rsidR="00805BA4" w:rsidRPr="00D27771">
        <w:rPr>
          <w:rFonts w:asciiTheme="majorBidi" w:eastAsia="Calibri" w:hAnsiTheme="majorBidi" w:cstheme="majorBidi"/>
          <w:sz w:val="28"/>
          <w:szCs w:val="28"/>
        </w:rPr>
        <w:t xml:space="preserve"> Scanning Electron Microscope (FESEM) equipped </w:t>
      </w:r>
      <w:r w:rsidRPr="00D27771">
        <w:rPr>
          <w:rFonts w:asciiTheme="majorBidi" w:eastAsia="Calibri" w:hAnsiTheme="majorBidi" w:cstheme="majorBidi"/>
          <w:sz w:val="28"/>
          <w:szCs w:val="28"/>
        </w:rPr>
        <w:t>with</w:t>
      </w:r>
      <w:r w:rsidR="00805BA4" w:rsidRPr="00D27771">
        <w:rPr>
          <w:rFonts w:asciiTheme="majorBidi" w:eastAsia="Calibri" w:hAnsiTheme="majorBidi" w:cstheme="majorBidi"/>
          <w:sz w:val="28"/>
          <w:szCs w:val="28"/>
        </w:rPr>
        <w:t xml:space="preserve"> Energy-Dispersive Spectroscopy (EDS).</w:t>
      </w:r>
      <w:r w:rsidR="00805BA4" w:rsidRPr="00D27771">
        <w:rPr>
          <w:rFonts w:asciiTheme="majorBidi" w:hAnsiTheme="majorBidi" w:cstheme="majorBidi"/>
          <w:sz w:val="28"/>
          <w:szCs w:val="28"/>
        </w:rPr>
        <w:t xml:space="preserve"> </w:t>
      </w:r>
      <w:r w:rsidR="00805BA4" w:rsidRPr="00D27771">
        <w:rPr>
          <w:rFonts w:asciiTheme="majorBidi" w:eastAsia="Calibri" w:hAnsiTheme="majorBidi" w:cstheme="majorBidi"/>
          <w:sz w:val="28"/>
          <w:szCs w:val="28"/>
        </w:rPr>
        <w:t xml:space="preserve">The operating voltage used for all the SEM images was 20 kV, while EDS analyses were performed by a </w:t>
      </w:r>
      <w:proofErr w:type="spellStart"/>
      <w:r w:rsidR="00805BA4" w:rsidRPr="00D27771">
        <w:rPr>
          <w:rFonts w:asciiTheme="majorBidi" w:eastAsia="Calibri" w:hAnsiTheme="majorBidi" w:cstheme="majorBidi"/>
          <w:sz w:val="28"/>
          <w:szCs w:val="28"/>
        </w:rPr>
        <w:t>Quantax</w:t>
      </w:r>
      <w:proofErr w:type="spellEnd"/>
      <w:r w:rsidR="00805BA4" w:rsidRPr="00D27771">
        <w:rPr>
          <w:rFonts w:asciiTheme="majorBidi" w:eastAsia="Calibri" w:hAnsiTheme="majorBidi" w:cstheme="majorBidi"/>
          <w:sz w:val="28"/>
          <w:szCs w:val="28"/>
        </w:rPr>
        <w:t xml:space="preserve"> system (</w:t>
      </w:r>
      <w:proofErr w:type="spellStart"/>
      <w:r w:rsidR="00805BA4" w:rsidRPr="00D27771">
        <w:rPr>
          <w:rFonts w:asciiTheme="majorBidi" w:eastAsia="Calibri" w:hAnsiTheme="majorBidi" w:cstheme="majorBidi"/>
          <w:sz w:val="28"/>
          <w:szCs w:val="28"/>
        </w:rPr>
        <w:t>Bruker</w:t>
      </w:r>
      <w:proofErr w:type="spellEnd"/>
      <w:r w:rsidR="00805BA4" w:rsidRPr="00D27771">
        <w:rPr>
          <w:rFonts w:asciiTheme="majorBidi" w:eastAsia="Calibri" w:hAnsiTheme="majorBidi" w:cstheme="majorBidi"/>
          <w:sz w:val="28"/>
          <w:szCs w:val="28"/>
        </w:rPr>
        <w:t xml:space="preserve">) under the following conditions: operating voltage 20 kV, probe current 150 </w:t>
      </w:r>
      <w:proofErr w:type="spellStart"/>
      <w:r w:rsidR="00805BA4" w:rsidRPr="00D27771">
        <w:rPr>
          <w:rFonts w:asciiTheme="majorBidi" w:eastAsia="Calibri" w:hAnsiTheme="majorBidi" w:cstheme="majorBidi"/>
          <w:sz w:val="28"/>
          <w:szCs w:val="28"/>
        </w:rPr>
        <w:t>pA</w:t>
      </w:r>
      <w:proofErr w:type="spellEnd"/>
      <w:r w:rsidR="00805BA4" w:rsidRPr="00D27771">
        <w:rPr>
          <w:rFonts w:asciiTheme="majorBidi" w:eastAsia="Calibri" w:hAnsiTheme="majorBidi" w:cstheme="majorBidi"/>
          <w:sz w:val="28"/>
          <w:szCs w:val="28"/>
        </w:rPr>
        <w:t>, probe size 5 nm, working distance 15 mm, with inner calibration on pure metals.</w:t>
      </w:r>
      <w:r w:rsidR="00805BA4" w:rsidRPr="00D27771">
        <w:rPr>
          <w:rFonts w:asciiTheme="majorBidi" w:eastAsia="Calibri" w:hAnsiTheme="majorBidi" w:cstheme="majorBidi"/>
          <w:sz w:val="28"/>
          <w:szCs w:val="28"/>
          <w:rtl/>
        </w:rPr>
        <w:t xml:space="preserve"> </w:t>
      </w:r>
      <w:r w:rsidR="00805BA4" w:rsidRPr="00D27771">
        <w:rPr>
          <w:rFonts w:asciiTheme="majorBidi" w:eastAsia="Calibri" w:hAnsiTheme="majorBidi" w:cstheme="majorBidi"/>
          <w:sz w:val="28"/>
          <w:szCs w:val="28"/>
        </w:rPr>
        <w:t xml:space="preserve">Table </w:t>
      </w:r>
      <w:r w:rsidR="00B63559" w:rsidRPr="00D27771">
        <w:rPr>
          <w:rFonts w:asciiTheme="majorBidi" w:eastAsia="Calibri" w:hAnsiTheme="majorBidi" w:cstheme="majorBidi"/>
          <w:sz w:val="28"/>
          <w:szCs w:val="28"/>
        </w:rPr>
        <w:t>2</w:t>
      </w:r>
      <w:r w:rsidR="00805BA4" w:rsidRPr="00D27771">
        <w:rPr>
          <w:rFonts w:asciiTheme="majorBidi" w:eastAsia="Calibri" w:hAnsiTheme="majorBidi" w:cstheme="majorBidi"/>
          <w:sz w:val="28"/>
          <w:szCs w:val="28"/>
        </w:rPr>
        <w:t xml:space="preserve"> shows the percentage of elements in the structure of CMTS thin </w:t>
      </w:r>
      <w:r w:rsidR="00805BA4" w:rsidRPr="00D27771">
        <w:rPr>
          <w:rFonts w:asciiTheme="majorBidi" w:eastAsia="Calibri" w:hAnsiTheme="majorBidi" w:cstheme="majorBidi"/>
          <w:sz w:val="28"/>
          <w:szCs w:val="28"/>
        </w:rPr>
        <w:lastRenderedPageBreak/>
        <w:t xml:space="preserve">film. According to reports and formula the percentage of optimal elements for CMTS structure should be close to 25, 12.5, 12.5 and 50 percent for Cu, </w:t>
      </w:r>
      <w:proofErr w:type="spellStart"/>
      <w:r w:rsidR="00805BA4" w:rsidRPr="00D27771">
        <w:rPr>
          <w:rFonts w:asciiTheme="majorBidi" w:eastAsia="Calibri" w:hAnsiTheme="majorBidi" w:cstheme="majorBidi"/>
          <w:sz w:val="28"/>
          <w:szCs w:val="28"/>
        </w:rPr>
        <w:t>Mn</w:t>
      </w:r>
      <w:proofErr w:type="spellEnd"/>
      <w:r w:rsidR="00805BA4" w:rsidRPr="00D27771">
        <w:rPr>
          <w:rFonts w:asciiTheme="majorBidi" w:eastAsia="Calibri" w:hAnsiTheme="majorBidi" w:cstheme="majorBidi"/>
          <w:sz w:val="28"/>
          <w:szCs w:val="28"/>
        </w:rPr>
        <w:t xml:space="preserve">, </w:t>
      </w:r>
      <w:proofErr w:type="spellStart"/>
      <w:r w:rsidR="00805BA4" w:rsidRPr="00D27771">
        <w:rPr>
          <w:rFonts w:asciiTheme="majorBidi" w:eastAsia="Calibri" w:hAnsiTheme="majorBidi" w:cstheme="majorBidi"/>
          <w:sz w:val="28"/>
          <w:szCs w:val="28"/>
        </w:rPr>
        <w:t>Sn</w:t>
      </w:r>
      <w:proofErr w:type="spellEnd"/>
      <w:r w:rsidR="00805BA4" w:rsidRPr="00D27771">
        <w:rPr>
          <w:rFonts w:asciiTheme="majorBidi" w:eastAsia="Calibri" w:hAnsiTheme="majorBidi" w:cstheme="majorBidi"/>
          <w:sz w:val="28"/>
          <w:szCs w:val="28"/>
        </w:rPr>
        <w:t xml:space="preserve"> and Se elements, respectively. </w:t>
      </w:r>
    </w:p>
    <w:p w14:paraId="058883E3" w14:textId="5BA03AB0" w:rsidR="009224B9" w:rsidRDefault="009224B9" w:rsidP="005C6F2D">
      <w:pPr>
        <w:spacing w:after="0" w:line="360" w:lineRule="auto"/>
        <w:jc w:val="both"/>
        <w:rPr>
          <w:rFonts w:asciiTheme="majorBidi" w:eastAsia="Calibri" w:hAnsiTheme="majorBidi" w:cstheme="majorBidi"/>
          <w:sz w:val="28"/>
          <w:szCs w:val="28"/>
          <w:lang w:bidi="fa-IR"/>
        </w:rPr>
      </w:pPr>
      <w:r w:rsidRPr="00D27771">
        <w:rPr>
          <w:rFonts w:asciiTheme="majorBidi" w:eastAsia="Calibri" w:hAnsiTheme="majorBidi" w:cstheme="majorBidi"/>
          <w:sz w:val="28"/>
          <w:szCs w:val="28"/>
          <w:lang w:bidi="fa-IR"/>
        </w:rPr>
        <w:t xml:space="preserve">The results of EDS indicate the achievement of ideal elemental percentages in the structure </w:t>
      </w:r>
      <w:r w:rsidR="008B40E8" w:rsidRPr="00D27771">
        <w:rPr>
          <w:rFonts w:asciiTheme="majorBidi" w:eastAsia="Calibri" w:hAnsiTheme="majorBidi" w:cstheme="majorBidi"/>
          <w:sz w:val="28"/>
          <w:szCs w:val="28"/>
          <w:lang w:bidi="fa-IR"/>
        </w:rPr>
        <w:t>are in agreement</w:t>
      </w:r>
      <w:r w:rsidRPr="00D27771">
        <w:rPr>
          <w:rFonts w:asciiTheme="majorBidi" w:eastAsia="Calibri" w:hAnsiTheme="majorBidi" w:cstheme="majorBidi"/>
          <w:sz w:val="28"/>
          <w:szCs w:val="28"/>
          <w:lang w:bidi="fa-IR"/>
        </w:rPr>
        <w:t xml:space="preserve"> with theoretical and experimental theories. Figure </w:t>
      </w:r>
      <w:r w:rsidR="00E72AED" w:rsidRPr="00D27771">
        <w:rPr>
          <w:rFonts w:asciiTheme="majorBidi" w:eastAsia="Calibri" w:hAnsiTheme="majorBidi" w:cstheme="majorBidi"/>
          <w:sz w:val="28"/>
          <w:szCs w:val="28"/>
          <w:lang w:bidi="fa-IR"/>
        </w:rPr>
        <w:t>9</w:t>
      </w:r>
      <w:r w:rsidRPr="00D27771">
        <w:rPr>
          <w:rFonts w:asciiTheme="majorBidi" w:eastAsia="Calibri" w:hAnsiTheme="majorBidi" w:cstheme="majorBidi"/>
          <w:sz w:val="28"/>
          <w:szCs w:val="28"/>
          <w:lang w:bidi="fa-IR"/>
        </w:rPr>
        <w:t xml:space="preserve"> shows the </w:t>
      </w:r>
      <w:r w:rsidR="008B40E8" w:rsidRPr="00D27771">
        <w:rPr>
          <w:rFonts w:asciiTheme="majorBidi" w:eastAsia="Calibri" w:hAnsiTheme="majorBidi" w:cstheme="majorBidi"/>
          <w:sz w:val="28"/>
          <w:szCs w:val="28"/>
          <w:lang w:bidi="fa-IR"/>
        </w:rPr>
        <w:t xml:space="preserve">cross-section </w:t>
      </w:r>
      <w:r w:rsidRPr="00D27771">
        <w:rPr>
          <w:rFonts w:asciiTheme="majorBidi" w:eastAsia="Calibri" w:hAnsiTheme="majorBidi" w:cstheme="majorBidi"/>
          <w:sz w:val="28"/>
          <w:szCs w:val="28"/>
          <w:lang w:bidi="fa-IR"/>
        </w:rPr>
        <w:t xml:space="preserve">SEM image of the CMTS thin film from the area along with the elemental distribution diagram (EDS) of the structure. The images obtained from the </w:t>
      </w:r>
      <w:r w:rsidR="008B40E8" w:rsidRPr="00D27771">
        <w:rPr>
          <w:rFonts w:asciiTheme="majorBidi" w:eastAsia="Calibri" w:hAnsiTheme="majorBidi" w:cstheme="majorBidi"/>
          <w:sz w:val="28"/>
          <w:szCs w:val="28"/>
          <w:lang w:bidi="fa-IR"/>
        </w:rPr>
        <w:t>SEM</w:t>
      </w:r>
      <w:r w:rsidRPr="00D27771">
        <w:rPr>
          <w:rFonts w:asciiTheme="majorBidi" w:eastAsia="Calibri" w:hAnsiTheme="majorBidi" w:cstheme="majorBidi"/>
          <w:sz w:val="28"/>
          <w:szCs w:val="28"/>
          <w:lang w:bidi="fa-IR"/>
        </w:rPr>
        <w:t xml:space="preserve"> show the existence of a one-piece structure with columnar growth and the least amount of holes, with a large grain size, which is ideal for an absorbent layer</w:t>
      </w:r>
      <w:r w:rsidRPr="00D27771">
        <w:rPr>
          <w:rFonts w:asciiTheme="majorBidi" w:eastAsia="Calibri" w:hAnsiTheme="majorBidi" w:cstheme="majorBidi"/>
          <w:sz w:val="28"/>
          <w:szCs w:val="28"/>
          <w:rtl/>
          <w:lang w:bidi="fa-IR"/>
        </w:rPr>
        <w:t>.</w:t>
      </w:r>
    </w:p>
    <w:p w14:paraId="4C26C6F9" w14:textId="77777777" w:rsidR="005C6F2D" w:rsidRDefault="005C6F2D" w:rsidP="006401C6">
      <w:pPr>
        <w:spacing w:after="0" w:line="360" w:lineRule="auto"/>
        <w:jc w:val="both"/>
        <w:rPr>
          <w:rFonts w:asciiTheme="majorBidi" w:eastAsia="Calibri" w:hAnsiTheme="majorBidi" w:cstheme="majorBidi"/>
          <w:sz w:val="28"/>
          <w:szCs w:val="28"/>
          <w:lang w:bidi="fa-IR"/>
        </w:rPr>
      </w:pPr>
    </w:p>
    <w:p w14:paraId="4410D43A" w14:textId="356A182C" w:rsidR="00B47501" w:rsidRPr="00D27771" w:rsidRDefault="007F32F6" w:rsidP="006401C6">
      <w:pPr>
        <w:spacing w:after="0" w:line="360" w:lineRule="auto"/>
        <w:jc w:val="both"/>
        <w:rPr>
          <w:rFonts w:asciiTheme="majorBidi" w:hAnsiTheme="majorBidi" w:cstheme="majorBidi"/>
          <w:sz w:val="28"/>
          <w:szCs w:val="28"/>
          <w:lang w:bidi="fa-IR"/>
        </w:rPr>
      </w:pPr>
      <w:r w:rsidRPr="00D27771">
        <w:rPr>
          <w:rFonts w:asciiTheme="majorBidi" w:eastAsia="Calibri" w:hAnsiTheme="majorBidi" w:cstheme="majorBidi"/>
          <w:sz w:val="28"/>
          <w:szCs w:val="28"/>
        </w:rPr>
        <w:t xml:space="preserve">Table </w:t>
      </w:r>
      <w:r w:rsidR="00B63559" w:rsidRPr="00D27771">
        <w:rPr>
          <w:rFonts w:asciiTheme="majorBidi" w:eastAsia="Calibri" w:hAnsiTheme="majorBidi" w:cstheme="majorBidi"/>
          <w:sz w:val="28"/>
          <w:szCs w:val="28"/>
        </w:rPr>
        <w:t>2</w:t>
      </w:r>
      <w:r w:rsidRPr="00D27771">
        <w:rPr>
          <w:rFonts w:asciiTheme="majorBidi" w:eastAsia="Calibri" w:hAnsiTheme="majorBidi" w:cstheme="majorBidi"/>
          <w:sz w:val="28"/>
          <w:szCs w:val="28"/>
        </w:rPr>
        <w:t xml:space="preserve">. Percentage of elements in the structure </w:t>
      </w:r>
      <w:r w:rsidR="00B63559" w:rsidRPr="00D27771">
        <w:rPr>
          <w:rFonts w:asciiTheme="majorBidi" w:eastAsia="Calibri" w:hAnsiTheme="majorBidi" w:cstheme="majorBidi"/>
          <w:sz w:val="28"/>
          <w:szCs w:val="28"/>
        </w:rPr>
        <w:t>of</w:t>
      </w:r>
      <w:r w:rsidR="00B63559" w:rsidRPr="00D27771">
        <w:rPr>
          <w:rFonts w:asciiTheme="majorBidi" w:eastAsia="Calibri" w:hAnsiTheme="majorBidi" w:cstheme="majorBidi"/>
          <w:sz w:val="28"/>
          <w:szCs w:val="28"/>
          <w:rtl/>
        </w:rPr>
        <w:t xml:space="preserve"> </w:t>
      </w:r>
      <w:r w:rsidR="00B63559" w:rsidRPr="00D27771">
        <w:rPr>
          <w:rFonts w:asciiTheme="majorBidi" w:eastAsia="Calibri" w:hAnsiTheme="majorBidi" w:cstheme="majorBidi"/>
          <w:sz w:val="28"/>
          <w:szCs w:val="28"/>
        </w:rPr>
        <w:t>CMTS</w:t>
      </w:r>
      <w:r w:rsidRPr="00D27771">
        <w:rPr>
          <w:rFonts w:asciiTheme="majorBidi" w:eastAsia="Calibri" w:hAnsiTheme="majorBidi" w:cstheme="majorBidi"/>
          <w:sz w:val="28"/>
          <w:szCs w:val="28"/>
        </w:rPr>
        <w:t xml:space="preserve"> thin film</w:t>
      </w:r>
    </w:p>
    <w:tbl>
      <w:tblPr>
        <w:tblStyle w:val="TableGrid"/>
        <w:tblpPr w:leftFromText="180" w:rightFromText="180" w:vertAnchor="text" w:horzAnchor="margin" w:tblpY="103"/>
        <w:bidiVisual/>
        <w:tblW w:w="8364" w:type="dxa"/>
        <w:tblLayout w:type="fixed"/>
        <w:tblLook w:val="04A0" w:firstRow="1" w:lastRow="0" w:firstColumn="1" w:lastColumn="0" w:noHBand="0" w:noVBand="1"/>
      </w:tblPr>
      <w:tblGrid>
        <w:gridCol w:w="1560"/>
        <w:gridCol w:w="1275"/>
        <w:gridCol w:w="1843"/>
        <w:gridCol w:w="1249"/>
        <w:gridCol w:w="856"/>
        <w:gridCol w:w="829"/>
        <w:gridCol w:w="752"/>
      </w:tblGrid>
      <w:tr w:rsidR="00D27771" w:rsidRPr="00D27771" w14:paraId="66ADD5BD" w14:textId="77777777" w:rsidTr="005C6F2D">
        <w:trPr>
          <w:trHeight w:val="442"/>
        </w:trPr>
        <w:tc>
          <w:tcPr>
            <w:tcW w:w="4678" w:type="dxa"/>
            <w:gridSpan w:val="3"/>
            <w:shd w:val="clear" w:color="auto" w:fill="FFFFFF"/>
            <w:vAlign w:val="center"/>
          </w:tcPr>
          <w:p w14:paraId="488951EC" w14:textId="77777777" w:rsidR="00B47501" w:rsidRPr="00D27771" w:rsidRDefault="00B47501" w:rsidP="005C6F2D">
            <w:pPr>
              <w:spacing w:line="360" w:lineRule="auto"/>
              <w:jc w:val="center"/>
              <w:rPr>
                <w:rFonts w:asciiTheme="majorBidi" w:eastAsia="Calibri" w:hAnsiTheme="majorBidi" w:cstheme="majorBidi"/>
                <w:sz w:val="28"/>
                <w:szCs w:val="28"/>
                <w:rtl/>
              </w:rPr>
            </w:pPr>
            <w:r w:rsidRPr="00D27771">
              <w:rPr>
                <w:rFonts w:asciiTheme="majorBidi" w:eastAsia="Calibri" w:hAnsiTheme="majorBidi" w:cstheme="majorBidi"/>
                <w:sz w:val="28"/>
                <w:szCs w:val="28"/>
              </w:rPr>
              <w:t>Composition ratio</w:t>
            </w:r>
          </w:p>
        </w:tc>
        <w:tc>
          <w:tcPr>
            <w:tcW w:w="3686" w:type="dxa"/>
            <w:gridSpan w:val="4"/>
            <w:vAlign w:val="center"/>
          </w:tcPr>
          <w:p w14:paraId="11A01DCA" w14:textId="77777777" w:rsidR="005C6F2D"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Chemical composition</w:t>
            </w:r>
          </w:p>
          <w:p w14:paraId="57189F8D" w14:textId="592D1BB2" w:rsidR="00B47501" w:rsidRPr="00D27771" w:rsidRDefault="00B47501" w:rsidP="005C6F2D">
            <w:pPr>
              <w:spacing w:line="360" w:lineRule="auto"/>
              <w:jc w:val="center"/>
              <w:rPr>
                <w:rFonts w:asciiTheme="majorBidi" w:eastAsia="Calibri" w:hAnsiTheme="majorBidi" w:cstheme="majorBidi"/>
                <w:sz w:val="28"/>
                <w:szCs w:val="28"/>
                <w:rtl/>
              </w:rPr>
            </w:pPr>
            <w:r w:rsidRPr="00D27771">
              <w:rPr>
                <w:rFonts w:asciiTheme="majorBidi" w:eastAsia="Calibri" w:hAnsiTheme="majorBidi" w:cstheme="majorBidi"/>
                <w:sz w:val="28"/>
                <w:szCs w:val="28"/>
              </w:rPr>
              <w:t xml:space="preserve"> </w:t>
            </w:r>
            <w:r w:rsidR="005C6F2D" w:rsidRPr="00D27771">
              <w:rPr>
                <w:rFonts w:asciiTheme="majorBidi" w:eastAsia="Calibri" w:hAnsiTheme="majorBidi" w:cstheme="majorBidi"/>
                <w:sz w:val="28"/>
                <w:szCs w:val="28"/>
              </w:rPr>
              <w:t>Atomic</w:t>
            </w:r>
            <w:r w:rsidR="005041FA" w:rsidRPr="00D27771">
              <w:rPr>
                <w:rFonts w:asciiTheme="majorBidi" w:eastAsia="Calibri" w:hAnsiTheme="majorBidi" w:cstheme="majorBidi"/>
                <w:sz w:val="28"/>
                <w:szCs w:val="28"/>
              </w:rPr>
              <w:t xml:space="preserve"> percent </w:t>
            </w:r>
            <w:r w:rsidRPr="00D27771">
              <w:rPr>
                <w:rFonts w:asciiTheme="majorBidi" w:eastAsia="Calibri" w:hAnsiTheme="majorBidi" w:cstheme="majorBidi"/>
                <w:sz w:val="28"/>
                <w:szCs w:val="28"/>
              </w:rPr>
              <w:t>(%)</w:t>
            </w:r>
          </w:p>
        </w:tc>
      </w:tr>
      <w:tr w:rsidR="00D27771" w:rsidRPr="00D27771" w14:paraId="2FE8749A" w14:textId="77777777" w:rsidTr="005C6F2D">
        <w:trPr>
          <w:trHeight w:val="531"/>
        </w:trPr>
        <w:tc>
          <w:tcPr>
            <w:tcW w:w="1560" w:type="dxa"/>
            <w:vAlign w:val="center"/>
          </w:tcPr>
          <w:p w14:paraId="35ED949E"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Se/Metal</w:t>
            </w:r>
          </w:p>
        </w:tc>
        <w:tc>
          <w:tcPr>
            <w:tcW w:w="1275" w:type="dxa"/>
            <w:vAlign w:val="center"/>
          </w:tcPr>
          <w:p w14:paraId="766B4CE2" w14:textId="77777777" w:rsidR="00B47501" w:rsidRPr="00D27771" w:rsidRDefault="00B47501" w:rsidP="005C6F2D">
            <w:pPr>
              <w:spacing w:line="360" w:lineRule="auto"/>
              <w:jc w:val="center"/>
              <w:rPr>
                <w:rFonts w:asciiTheme="majorBidi" w:eastAsia="Calibri" w:hAnsiTheme="majorBidi" w:cstheme="majorBidi"/>
                <w:sz w:val="28"/>
                <w:szCs w:val="28"/>
              </w:rPr>
            </w:pPr>
            <w:proofErr w:type="spellStart"/>
            <w:r w:rsidRPr="00D27771">
              <w:rPr>
                <w:rFonts w:asciiTheme="majorBidi" w:eastAsia="Calibri" w:hAnsiTheme="majorBidi" w:cstheme="majorBidi"/>
                <w:sz w:val="28"/>
                <w:szCs w:val="28"/>
              </w:rPr>
              <w:t>Mn</w:t>
            </w:r>
            <w:proofErr w:type="spellEnd"/>
            <w:r w:rsidRPr="00D27771">
              <w:rPr>
                <w:rFonts w:asciiTheme="majorBidi" w:eastAsia="Calibri" w:hAnsiTheme="majorBidi" w:cstheme="majorBidi"/>
                <w:sz w:val="28"/>
                <w:szCs w:val="28"/>
              </w:rPr>
              <w:t>/</w:t>
            </w:r>
            <w:proofErr w:type="spellStart"/>
            <w:r w:rsidRPr="00D27771">
              <w:rPr>
                <w:rFonts w:asciiTheme="majorBidi" w:eastAsia="Calibri" w:hAnsiTheme="majorBidi" w:cstheme="majorBidi"/>
                <w:sz w:val="28"/>
                <w:szCs w:val="28"/>
              </w:rPr>
              <w:t>Sn</w:t>
            </w:r>
            <w:proofErr w:type="spellEnd"/>
          </w:p>
        </w:tc>
        <w:tc>
          <w:tcPr>
            <w:tcW w:w="1843" w:type="dxa"/>
            <w:vAlign w:val="center"/>
          </w:tcPr>
          <w:p w14:paraId="0D7171FE" w14:textId="77777777" w:rsidR="00B47501" w:rsidRPr="00D27771" w:rsidRDefault="00B47501" w:rsidP="005C6F2D">
            <w:pPr>
              <w:spacing w:line="360" w:lineRule="auto"/>
              <w:jc w:val="center"/>
              <w:rPr>
                <w:rFonts w:asciiTheme="majorBidi" w:eastAsia="Calibri" w:hAnsiTheme="majorBidi" w:cstheme="majorBidi"/>
                <w:sz w:val="28"/>
                <w:szCs w:val="28"/>
                <w:rtl/>
              </w:rPr>
            </w:pPr>
            <w:r w:rsidRPr="00D27771">
              <w:rPr>
                <w:rFonts w:asciiTheme="majorBidi" w:eastAsia="Calibri" w:hAnsiTheme="majorBidi" w:cstheme="majorBidi"/>
                <w:sz w:val="28"/>
                <w:szCs w:val="28"/>
              </w:rPr>
              <w:t>Cu/(</w:t>
            </w:r>
            <w:proofErr w:type="spellStart"/>
            <w:r w:rsidRPr="00D27771">
              <w:rPr>
                <w:rFonts w:asciiTheme="majorBidi" w:eastAsia="Calibri" w:hAnsiTheme="majorBidi" w:cstheme="majorBidi"/>
                <w:sz w:val="28"/>
                <w:szCs w:val="28"/>
              </w:rPr>
              <w:t>Mn</w:t>
            </w:r>
            <w:proofErr w:type="spellEnd"/>
            <w:r w:rsidRPr="00D27771">
              <w:rPr>
                <w:rFonts w:asciiTheme="majorBidi" w:eastAsia="Calibri" w:hAnsiTheme="majorBidi" w:cstheme="majorBidi"/>
                <w:sz w:val="28"/>
                <w:szCs w:val="28"/>
              </w:rPr>
              <w:t xml:space="preserve"> + </w:t>
            </w:r>
            <w:proofErr w:type="spellStart"/>
            <w:r w:rsidRPr="00D27771">
              <w:rPr>
                <w:rFonts w:asciiTheme="majorBidi" w:eastAsia="Calibri" w:hAnsiTheme="majorBidi" w:cstheme="majorBidi"/>
                <w:sz w:val="28"/>
                <w:szCs w:val="28"/>
              </w:rPr>
              <w:t>Sn</w:t>
            </w:r>
            <w:proofErr w:type="spellEnd"/>
            <w:r w:rsidRPr="00D27771">
              <w:rPr>
                <w:rFonts w:asciiTheme="majorBidi" w:eastAsia="Calibri" w:hAnsiTheme="majorBidi" w:cstheme="majorBidi"/>
                <w:sz w:val="28"/>
                <w:szCs w:val="28"/>
              </w:rPr>
              <w:t>)</w:t>
            </w:r>
          </w:p>
        </w:tc>
        <w:tc>
          <w:tcPr>
            <w:tcW w:w="1249" w:type="dxa"/>
            <w:vAlign w:val="center"/>
          </w:tcPr>
          <w:p w14:paraId="542EC25D"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Se</w:t>
            </w:r>
          </w:p>
        </w:tc>
        <w:tc>
          <w:tcPr>
            <w:tcW w:w="856" w:type="dxa"/>
            <w:vAlign w:val="center"/>
          </w:tcPr>
          <w:p w14:paraId="20E34041" w14:textId="77777777" w:rsidR="00B47501" w:rsidRPr="00D27771" w:rsidRDefault="00B47501" w:rsidP="005C6F2D">
            <w:pPr>
              <w:spacing w:line="360" w:lineRule="auto"/>
              <w:jc w:val="center"/>
              <w:rPr>
                <w:rFonts w:asciiTheme="majorBidi" w:eastAsia="Calibri" w:hAnsiTheme="majorBidi" w:cstheme="majorBidi"/>
                <w:sz w:val="28"/>
                <w:szCs w:val="28"/>
              </w:rPr>
            </w:pPr>
            <w:proofErr w:type="spellStart"/>
            <w:r w:rsidRPr="00D27771">
              <w:rPr>
                <w:rFonts w:asciiTheme="majorBidi" w:eastAsia="Calibri" w:hAnsiTheme="majorBidi" w:cstheme="majorBidi"/>
                <w:sz w:val="28"/>
                <w:szCs w:val="28"/>
              </w:rPr>
              <w:t>Sn</w:t>
            </w:r>
            <w:proofErr w:type="spellEnd"/>
          </w:p>
        </w:tc>
        <w:tc>
          <w:tcPr>
            <w:tcW w:w="829" w:type="dxa"/>
            <w:vAlign w:val="center"/>
          </w:tcPr>
          <w:p w14:paraId="4924C89E" w14:textId="77777777" w:rsidR="00B47501" w:rsidRPr="00D27771" w:rsidRDefault="00B47501" w:rsidP="005C6F2D">
            <w:pPr>
              <w:spacing w:line="360" w:lineRule="auto"/>
              <w:jc w:val="center"/>
              <w:rPr>
                <w:rFonts w:asciiTheme="majorBidi" w:eastAsia="Calibri" w:hAnsiTheme="majorBidi" w:cstheme="majorBidi"/>
                <w:sz w:val="28"/>
                <w:szCs w:val="28"/>
              </w:rPr>
            </w:pPr>
            <w:proofErr w:type="spellStart"/>
            <w:r w:rsidRPr="00D27771">
              <w:rPr>
                <w:rFonts w:asciiTheme="majorBidi" w:eastAsia="Calibri" w:hAnsiTheme="majorBidi" w:cstheme="majorBidi"/>
                <w:sz w:val="28"/>
                <w:szCs w:val="28"/>
              </w:rPr>
              <w:t>Mn</w:t>
            </w:r>
            <w:proofErr w:type="spellEnd"/>
          </w:p>
        </w:tc>
        <w:tc>
          <w:tcPr>
            <w:tcW w:w="752" w:type="dxa"/>
            <w:vAlign w:val="center"/>
          </w:tcPr>
          <w:p w14:paraId="2331286C"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Cu</w:t>
            </w:r>
          </w:p>
        </w:tc>
      </w:tr>
      <w:tr w:rsidR="00D27771" w:rsidRPr="00D27771" w14:paraId="38FBA1DA" w14:textId="77777777" w:rsidTr="005C6F2D">
        <w:trPr>
          <w:trHeight w:val="531"/>
        </w:trPr>
        <w:tc>
          <w:tcPr>
            <w:tcW w:w="1560" w:type="dxa"/>
            <w:shd w:val="clear" w:color="auto" w:fill="FFFFFF"/>
            <w:vAlign w:val="center"/>
          </w:tcPr>
          <w:p w14:paraId="03CE08B9" w14:textId="77777777" w:rsidR="00B47501" w:rsidRPr="00D27771" w:rsidRDefault="00B47501" w:rsidP="005C6F2D">
            <w:pPr>
              <w:spacing w:line="360" w:lineRule="auto"/>
              <w:ind w:right="32"/>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1.12</w:t>
            </w:r>
          </w:p>
        </w:tc>
        <w:tc>
          <w:tcPr>
            <w:tcW w:w="1275" w:type="dxa"/>
            <w:shd w:val="clear" w:color="auto" w:fill="FFFFFF"/>
            <w:vAlign w:val="center"/>
          </w:tcPr>
          <w:p w14:paraId="12314D58"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1.09</w:t>
            </w:r>
          </w:p>
        </w:tc>
        <w:tc>
          <w:tcPr>
            <w:tcW w:w="1843" w:type="dxa"/>
            <w:shd w:val="clear" w:color="auto" w:fill="FFFFFF"/>
            <w:vAlign w:val="center"/>
          </w:tcPr>
          <w:p w14:paraId="0870DBEC"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1.04</w:t>
            </w:r>
          </w:p>
        </w:tc>
        <w:tc>
          <w:tcPr>
            <w:tcW w:w="1249" w:type="dxa"/>
            <w:vAlign w:val="center"/>
          </w:tcPr>
          <w:p w14:paraId="6CB1B3FD"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53</w:t>
            </w:r>
          </w:p>
        </w:tc>
        <w:tc>
          <w:tcPr>
            <w:tcW w:w="856" w:type="dxa"/>
            <w:vAlign w:val="center"/>
          </w:tcPr>
          <w:p w14:paraId="7852E725"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11</w:t>
            </w:r>
          </w:p>
        </w:tc>
        <w:tc>
          <w:tcPr>
            <w:tcW w:w="829" w:type="dxa"/>
            <w:vAlign w:val="center"/>
          </w:tcPr>
          <w:p w14:paraId="1F7A688F"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12</w:t>
            </w:r>
          </w:p>
        </w:tc>
        <w:tc>
          <w:tcPr>
            <w:tcW w:w="752" w:type="dxa"/>
            <w:vAlign w:val="center"/>
          </w:tcPr>
          <w:p w14:paraId="360A0201" w14:textId="77777777" w:rsidR="00B47501" w:rsidRPr="00D27771" w:rsidRDefault="00B47501" w:rsidP="005C6F2D">
            <w:pPr>
              <w:spacing w:line="360" w:lineRule="auto"/>
              <w:jc w:val="center"/>
              <w:rPr>
                <w:rFonts w:asciiTheme="majorBidi" w:eastAsia="Calibri" w:hAnsiTheme="majorBidi" w:cstheme="majorBidi"/>
                <w:sz w:val="28"/>
                <w:szCs w:val="28"/>
              </w:rPr>
            </w:pPr>
            <w:r w:rsidRPr="00D27771">
              <w:rPr>
                <w:rFonts w:asciiTheme="majorBidi" w:eastAsia="Calibri" w:hAnsiTheme="majorBidi" w:cstheme="majorBidi"/>
                <w:sz w:val="28"/>
                <w:szCs w:val="28"/>
              </w:rPr>
              <w:t>24</w:t>
            </w:r>
          </w:p>
        </w:tc>
      </w:tr>
    </w:tbl>
    <w:p w14:paraId="2F5E8520" w14:textId="77777777" w:rsidR="00B47501" w:rsidRPr="00D27771" w:rsidRDefault="00B47501" w:rsidP="006401C6">
      <w:pPr>
        <w:bidi/>
        <w:spacing w:line="360" w:lineRule="auto"/>
        <w:jc w:val="center"/>
        <w:rPr>
          <w:rFonts w:asciiTheme="majorBidi" w:hAnsiTheme="majorBidi" w:cstheme="majorBidi"/>
          <w:sz w:val="28"/>
          <w:szCs w:val="28"/>
          <w:rtl/>
          <w:lang w:bidi="fa-IR"/>
        </w:rPr>
      </w:pPr>
    </w:p>
    <w:p w14:paraId="439B02D5" w14:textId="77777777" w:rsidR="00B47501" w:rsidRPr="00D27771" w:rsidRDefault="00B47501" w:rsidP="006401C6">
      <w:pPr>
        <w:bidi/>
        <w:spacing w:line="360" w:lineRule="auto"/>
        <w:jc w:val="center"/>
        <w:rPr>
          <w:rFonts w:asciiTheme="majorBidi" w:hAnsiTheme="majorBidi" w:cstheme="majorBidi"/>
          <w:sz w:val="28"/>
          <w:szCs w:val="28"/>
          <w:rtl/>
          <w:lang w:bidi="fa-IR"/>
        </w:rPr>
      </w:pPr>
    </w:p>
    <w:p w14:paraId="2452072C" w14:textId="77777777" w:rsidR="00B47501" w:rsidRPr="00D27771" w:rsidRDefault="00B47501" w:rsidP="006401C6">
      <w:pPr>
        <w:bidi/>
        <w:spacing w:line="360" w:lineRule="auto"/>
        <w:jc w:val="center"/>
        <w:rPr>
          <w:rFonts w:asciiTheme="majorBidi" w:hAnsiTheme="majorBidi" w:cstheme="majorBidi"/>
          <w:sz w:val="28"/>
          <w:szCs w:val="28"/>
          <w:lang w:bidi="fa-IR"/>
        </w:rPr>
      </w:pPr>
    </w:p>
    <w:p w14:paraId="572C301F" w14:textId="77777777" w:rsidR="00931433" w:rsidRPr="00D27771" w:rsidRDefault="00931433" w:rsidP="006401C6">
      <w:pPr>
        <w:bidi/>
        <w:spacing w:line="360" w:lineRule="auto"/>
        <w:jc w:val="center"/>
        <w:rPr>
          <w:rFonts w:asciiTheme="majorBidi" w:hAnsiTheme="majorBidi" w:cstheme="majorBidi"/>
          <w:sz w:val="28"/>
          <w:szCs w:val="28"/>
          <w:rtl/>
          <w:lang w:bidi="fa-IR"/>
        </w:rPr>
      </w:pPr>
    </w:p>
    <w:p w14:paraId="3FAE249A" w14:textId="36EE7199" w:rsidR="00F54017" w:rsidRPr="00D27771" w:rsidRDefault="00621AAE" w:rsidP="006401C6">
      <w:pPr>
        <w:bidi/>
        <w:spacing w:line="360" w:lineRule="auto"/>
        <w:jc w:val="center"/>
        <w:rPr>
          <w:rFonts w:asciiTheme="majorBidi" w:hAnsiTheme="majorBidi" w:cstheme="majorBidi"/>
          <w:sz w:val="28"/>
          <w:szCs w:val="28"/>
          <w:rtl/>
          <w:lang w:bidi="fa-IR"/>
        </w:rPr>
      </w:pPr>
      <w:r w:rsidRPr="00D27771">
        <w:rPr>
          <w:rFonts w:asciiTheme="majorBidi" w:eastAsia="Calibri" w:hAnsiTheme="majorBidi" w:cstheme="majorBidi"/>
          <w:noProof/>
          <w:sz w:val="28"/>
          <w:szCs w:val="28"/>
        </w:rPr>
        <w:drawing>
          <wp:anchor distT="0" distB="0" distL="114300" distR="114300" simplePos="0" relativeHeight="251658240" behindDoc="0" locked="0" layoutInCell="1" allowOverlap="1" wp14:anchorId="6A599DE0" wp14:editId="0BF2CBC3">
            <wp:simplePos x="0" y="0"/>
            <wp:positionH relativeFrom="column">
              <wp:posOffset>4807595</wp:posOffset>
            </wp:positionH>
            <wp:positionV relativeFrom="paragraph">
              <wp:posOffset>250806</wp:posOffset>
            </wp:positionV>
            <wp:extent cx="1099185" cy="851535"/>
            <wp:effectExtent l="0" t="9525" r="0" b="0"/>
            <wp:wrapNone/>
            <wp:docPr id="4108459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45948" name="Picture 410845948"/>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099185" cy="851535"/>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277850" w:rsidRPr="00D27771">
        <w:rPr>
          <w:rFonts w:asciiTheme="majorBidi" w:hAnsiTheme="majorBidi" w:cstheme="majorBidi"/>
          <w:noProof/>
          <w:sz w:val="28"/>
          <w:szCs w:val="28"/>
          <w:rtl/>
        </w:rPr>
        <w:drawing>
          <wp:inline distT="0" distB="0" distL="0" distR="0" wp14:anchorId="788C2FAB" wp14:editId="294022C4">
            <wp:extent cx="2888615" cy="2704533"/>
            <wp:effectExtent l="19050" t="19050" r="26035" b="19685"/>
            <wp:docPr id="1968084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84122" name="Picture 1968084122"/>
                    <pic:cNvPicPr/>
                  </pic:nvPicPr>
                  <pic:blipFill>
                    <a:blip r:embed="rId17" cstate="print">
                      <a:extLst>
                        <a:ext uri="{BEBA8EAE-BF5A-486C-A8C5-ECC9F3942E4B}">
                          <a14:imgProps xmlns:a14="http://schemas.microsoft.com/office/drawing/2010/main">
                            <a14:imgLayer r:embed="rId18">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2900136" cy="2715320"/>
                    </a:xfrm>
                    <a:prstGeom prst="rect">
                      <a:avLst/>
                    </a:prstGeom>
                    <a:ln>
                      <a:solidFill>
                        <a:schemeClr val="tx1"/>
                      </a:solidFill>
                    </a:ln>
                    <a:effectLst/>
                  </pic:spPr>
                </pic:pic>
              </a:graphicData>
            </a:graphic>
          </wp:inline>
        </w:drawing>
      </w:r>
      <w:r w:rsidR="00F54017" w:rsidRPr="00D27771">
        <w:rPr>
          <w:rFonts w:asciiTheme="majorBidi" w:hAnsiTheme="majorBidi" w:cstheme="majorBidi"/>
          <w:noProof/>
          <w:sz w:val="28"/>
          <w:szCs w:val="28"/>
          <w:rtl/>
        </w:rPr>
        <w:drawing>
          <wp:inline distT="0" distB="0" distL="0" distR="0" wp14:anchorId="6DFB8357" wp14:editId="080427D1">
            <wp:extent cx="2923540" cy="2723297"/>
            <wp:effectExtent l="0" t="0" r="0" b="1270"/>
            <wp:docPr id="10306370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37045" name="Picture 10306370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5092" cy="2734058"/>
                    </a:xfrm>
                    <a:prstGeom prst="rect">
                      <a:avLst/>
                    </a:prstGeom>
                  </pic:spPr>
                </pic:pic>
              </a:graphicData>
            </a:graphic>
          </wp:inline>
        </w:drawing>
      </w:r>
    </w:p>
    <w:p w14:paraId="3434AD37" w14:textId="368B27AB" w:rsidR="00353395" w:rsidRPr="00D27771" w:rsidRDefault="005B584F" w:rsidP="007E4428">
      <w:pPr>
        <w:spacing w:line="360" w:lineRule="auto"/>
        <w:jc w:val="center"/>
        <w:rPr>
          <w:rFonts w:asciiTheme="majorBidi" w:hAnsiTheme="majorBidi" w:cstheme="majorBidi"/>
          <w:sz w:val="24"/>
          <w:szCs w:val="24"/>
          <w:lang w:bidi="fa-IR"/>
        </w:rPr>
      </w:pPr>
      <w:bookmarkStart w:id="1" w:name="_Hlk163062806"/>
      <w:r w:rsidRPr="00D27771">
        <w:rPr>
          <w:rFonts w:asciiTheme="majorBidi" w:eastAsia="Calibri" w:hAnsiTheme="majorBidi" w:cstheme="majorBidi"/>
          <w:sz w:val="24"/>
          <w:szCs w:val="24"/>
          <w:lang w:val="en" w:bidi="fa-IR"/>
        </w:rPr>
        <w:t>Fig</w:t>
      </w:r>
      <w:r w:rsidR="007E4428" w:rsidRPr="00D27771">
        <w:rPr>
          <w:rFonts w:asciiTheme="majorBidi" w:eastAsia="Calibri" w:hAnsiTheme="majorBidi" w:cstheme="majorBidi"/>
          <w:sz w:val="24"/>
          <w:szCs w:val="24"/>
          <w:lang w:val="en" w:bidi="fa-IR"/>
        </w:rPr>
        <w:t>.</w:t>
      </w:r>
      <w:r w:rsidRPr="00D27771">
        <w:rPr>
          <w:rFonts w:asciiTheme="majorBidi" w:eastAsia="Calibri" w:hAnsiTheme="majorBidi" w:cstheme="majorBidi"/>
          <w:sz w:val="24"/>
          <w:szCs w:val="24"/>
          <w:lang w:val="en" w:bidi="fa-IR"/>
        </w:rPr>
        <w:t xml:space="preserve"> </w:t>
      </w:r>
      <w:r w:rsidR="00E72AED" w:rsidRPr="00D27771">
        <w:rPr>
          <w:rFonts w:asciiTheme="majorBidi" w:eastAsia="Calibri" w:hAnsiTheme="majorBidi" w:cstheme="majorBidi"/>
          <w:sz w:val="24"/>
          <w:szCs w:val="24"/>
          <w:lang w:bidi="fa-IR"/>
        </w:rPr>
        <w:t>9</w:t>
      </w:r>
      <w:r w:rsidRPr="00D27771">
        <w:rPr>
          <w:rFonts w:asciiTheme="majorBidi" w:eastAsia="Calibri" w:hAnsiTheme="majorBidi" w:cstheme="majorBidi"/>
          <w:sz w:val="24"/>
          <w:szCs w:val="24"/>
          <w:lang w:val="en" w:bidi="fa-IR"/>
        </w:rPr>
        <w:t>.</w:t>
      </w:r>
      <w:r w:rsidR="00B472DE" w:rsidRPr="00D27771">
        <w:rPr>
          <w:rFonts w:asciiTheme="majorBidi" w:hAnsiTheme="majorBidi" w:cstheme="majorBidi"/>
          <w:kern w:val="0"/>
          <w:sz w:val="24"/>
          <w:szCs w:val="24"/>
          <w14:ligatures w14:val="none"/>
        </w:rPr>
        <w:t xml:space="preserve"> </w:t>
      </w:r>
      <w:r w:rsidR="0014457D" w:rsidRPr="00D27771">
        <w:rPr>
          <w:rFonts w:asciiTheme="majorBidi" w:eastAsia="Calibri" w:hAnsiTheme="majorBidi" w:cstheme="majorBidi"/>
          <w:sz w:val="24"/>
          <w:szCs w:val="24"/>
          <w:lang w:bidi="fa-IR"/>
        </w:rPr>
        <w:t xml:space="preserve">SEM image </w:t>
      </w:r>
      <w:bookmarkEnd w:id="1"/>
      <w:r w:rsidR="0014457D" w:rsidRPr="00D27771">
        <w:rPr>
          <w:rFonts w:asciiTheme="majorBidi" w:eastAsia="Calibri" w:hAnsiTheme="majorBidi" w:cstheme="majorBidi"/>
          <w:sz w:val="24"/>
          <w:szCs w:val="24"/>
          <w:lang w:bidi="fa-IR"/>
        </w:rPr>
        <w:t xml:space="preserve">and </w:t>
      </w:r>
      <w:proofErr w:type="gramStart"/>
      <w:r w:rsidR="0014457D" w:rsidRPr="00D27771">
        <w:rPr>
          <w:rFonts w:asciiTheme="majorBidi" w:eastAsia="Calibri" w:hAnsiTheme="majorBidi" w:cstheme="majorBidi"/>
          <w:sz w:val="24"/>
          <w:szCs w:val="24"/>
          <w:lang w:bidi="fa-IR"/>
        </w:rPr>
        <w:t>EDS</w:t>
      </w:r>
      <w:proofErr w:type="gramEnd"/>
      <w:r w:rsidR="0014457D" w:rsidRPr="00D27771">
        <w:rPr>
          <w:rFonts w:asciiTheme="majorBidi" w:eastAsia="Calibri" w:hAnsiTheme="majorBidi" w:cstheme="majorBidi"/>
          <w:sz w:val="24"/>
          <w:szCs w:val="24"/>
          <w:lang w:bidi="fa-IR"/>
        </w:rPr>
        <w:t xml:space="preserve"> analysis result for CMTS thin film</w:t>
      </w:r>
    </w:p>
    <w:p w14:paraId="2FD50899" w14:textId="10736B77" w:rsidR="009A27D8" w:rsidRPr="00D27771" w:rsidRDefault="009A27D8" w:rsidP="006401C6">
      <w:pPr>
        <w:spacing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lastRenderedPageBreak/>
        <w:t xml:space="preserve">High absorption rate and band gap in the maximum range of solar radiation are important for the materials used as solar cell absorbers. The UV-Vis-NIR absorption spectrum of the </w:t>
      </w:r>
      <w:r w:rsidR="00677A7F" w:rsidRPr="00D27771">
        <w:rPr>
          <w:rFonts w:asciiTheme="majorBidi" w:hAnsiTheme="majorBidi" w:cstheme="majorBidi"/>
          <w:sz w:val="28"/>
          <w:szCs w:val="28"/>
          <w:lang w:bidi="fa-IR"/>
        </w:rPr>
        <w:t>CMTS absorber layer showed</w:t>
      </w:r>
      <w:r w:rsidRPr="00D27771">
        <w:rPr>
          <w:rFonts w:asciiTheme="majorBidi" w:hAnsiTheme="majorBidi" w:cstheme="majorBidi"/>
          <w:sz w:val="28"/>
          <w:szCs w:val="28"/>
          <w:lang w:bidi="fa-IR"/>
        </w:rPr>
        <w:t xml:space="preserve"> a broad absorption in </w:t>
      </w:r>
      <w:r w:rsidR="008423F2" w:rsidRPr="00D27771">
        <w:rPr>
          <w:rFonts w:asciiTheme="majorBidi" w:hAnsiTheme="majorBidi" w:cstheme="majorBidi"/>
          <w:sz w:val="28"/>
          <w:szCs w:val="28"/>
          <w:lang w:bidi="fa-IR"/>
        </w:rPr>
        <w:t>this structure</w:t>
      </w:r>
      <w:r w:rsidRPr="00D27771">
        <w:rPr>
          <w:rFonts w:asciiTheme="majorBidi" w:hAnsiTheme="majorBidi" w:cstheme="majorBidi"/>
          <w:sz w:val="28"/>
          <w:szCs w:val="28"/>
          <w:lang w:bidi="fa-IR"/>
        </w:rPr>
        <w:t>.</w:t>
      </w:r>
    </w:p>
    <w:p w14:paraId="1AB7ABFA" w14:textId="7577B356" w:rsidR="009A27D8" w:rsidRPr="00D27771" w:rsidRDefault="009A27D8" w:rsidP="006401C6">
      <w:pPr>
        <w:spacing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 xml:space="preserve">The direct optical band gap energy of CMTS compound was calculated using </w:t>
      </w:r>
      <w:proofErr w:type="spellStart"/>
      <w:r w:rsidRPr="00D27771">
        <w:rPr>
          <w:rFonts w:asciiTheme="majorBidi" w:hAnsiTheme="majorBidi" w:cstheme="majorBidi"/>
          <w:sz w:val="28"/>
          <w:szCs w:val="28"/>
          <w:lang w:bidi="fa-IR"/>
        </w:rPr>
        <w:t>Tauc’s</w:t>
      </w:r>
      <w:proofErr w:type="spellEnd"/>
      <w:r w:rsidRPr="00D27771">
        <w:rPr>
          <w:rFonts w:asciiTheme="majorBidi" w:hAnsiTheme="majorBidi" w:cstheme="majorBidi"/>
          <w:sz w:val="28"/>
          <w:szCs w:val="28"/>
          <w:lang w:bidi="fa-IR"/>
        </w:rPr>
        <w:t xml:space="preserve"> formula and by extrapolating the linear region of the spectra: (</w:t>
      </w:r>
      <w:r w:rsidRPr="00D27771">
        <w:rPr>
          <w:rFonts w:asciiTheme="majorBidi" w:hAnsiTheme="majorBidi" w:cstheme="majorBidi"/>
          <w:i/>
          <w:iCs/>
          <w:sz w:val="28"/>
          <w:szCs w:val="28"/>
          <w:lang w:bidi="fa-IR"/>
        </w:rPr>
        <w:t>α</w:t>
      </w:r>
      <w:proofErr w:type="spellStart"/>
      <w:r w:rsidRPr="00D27771">
        <w:rPr>
          <w:rFonts w:asciiTheme="majorBidi" w:hAnsiTheme="majorBidi" w:cstheme="majorBidi"/>
          <w:i/>
          <w:iCs/>
          <w:sz w:val="28"/>
          <w:szCs w:val="28"/>
          <w:lang w:bidi="fa-IR"/>
        </w:rPr>
        <w:t>hυ</w:t>
      </w:r>
      <w:proofErr w:type="spellEnd"/>
      <w:proofErr w:type="gramStart"/>
      <w:r w:rsidRPr="00D27771">
        <w:rPr>
          <w:rFonts w:asciiTheme="majorBidi" w:hAnsiTheme="majorBidi" w:cstheme="majorBidi"/>
          <w:sz w:val="28"/>
          <w:szCs w:val="28"/>
          <w:lang w:bidi="fa-IR"/>
        </w:rPr>
        <w:t>)</w:t>
      </w:r>
      <w:r w:rsidRPr="00D27771">
        <w:rPr>
          <w:rFonts w:asciiTheme="majorBidi" w:hAnsiTheme="majorBidi" w:cstheme="majorBidi"/>
          <w:sz w:val="28"/>
          <w:szCs w:val="28"/>
          <w:vertAlign w:val="superscript"/>
          <w:lang w:bidi="fa-IR"/>
        </w:rPr>
        <w:t>2</w:t>
      </w:r>
      <w:proofErr w:type="gramEnd"/>
      <w:r w:rsidRPr="00D27771">
        <w:rPr>
          <w:rFonts w:asciiTheme="majorBidi" w:hAnsiTheme="majorBidi" w:cstheme="majorBidi"/>
          <w:sz w:val="28"/>
          <w:szCs w:val="28"/>
          <w:lang w:bidi="fa-IR"/>
        </w:rPr>
        <w:t xml:space="preserve"> = </w:t>
      </w:r>
      <w:r w:rsidRPr="00D27771">
        <w:rPr>
          <w:rFonts w:asciiTheme="majorBidi" w:hAnsiTheme="majorBidi" w:cstheme="majorBidi"/>
          <w:i/>
          <w:iCs/>
          <w:sz w:val="28"/>
          <w:szCs w:val="28"/>
          <w:lang w:bidi="fa-IR"/>
        </w:rPr>
        <w:t>A</w:t>
      </w:r>
      <w:r w:rsidRPr="00D27771">
        <w:rPr>
          <w:rFonts w:asciiTheme="majorBidi" w:hAnsiTheme="majorBidi" w:cstheme="majorBidi"/>
          <w:sz w:val="28"/>
          <w:szCs w:val="28"/>
          <w:lang w:bidi="fa-IR"/>
        </w:rPr>
        <w:t>(</w:t>
      </w:r>
      <w:proofErr w:type="spellStart"/>
      <w:r w:rsidRPr="00D27771">
        <w:rPr>
          <w:rFonts w:asciiTheme="majorBidi" w:hAnsiTheme="majorBidi" w:cstheme="majorBidi"/>
          <w:i/>
          <w:iCs/>
          <w:sz w:val="28"/>
          <w:szCs w:val="28"/>
          <w:lang w:bidi="fa-IR"/>
        </w:rPr>
        <w:t>hυ</w:t>
      </w:r>
      <w:proofErr w:type="spellEnd"/>
      <w:r w:rsidRPr="00D27771">
        <w:rPr>
          <w:rFonts w:asciiTheme="majorBidi" w:hAnsiTheme="majorBidi" w:cstheme="majorBidi"/>
          <w:i/>
          <w:iCs/>
          <w:sz w:val="28"/>
          <w:szCs w:val="28"/>
          <w:lang w:bidi="fa-IR"/>
        </w:rPr>
        <w:t xml:space="preserve"> </w:t>
      </w:r>
      <w:r w:rsidRPr="00D27771">
        <w:rPr>
          <w:rFonts w:asciiTheme="majorBidi" w:hAnsiTheme="majorBidi" w:cstheme="majorBidi"/>
          <w:sz w:val="28"/>
          <w:szCs w:val="28"/>
          <w:lang w:bidi="fa-IR"/>
        </w:rPr>
        <w:t xml:space="preserve">- </w:t>
      </w:r>
      <w:proofErr w:type="spellStart"/>
      <w:r w:rsidRPr="00D27771">
        <w:rPr>
          <w:rFonts w:asciiTheme="majorBidi" w:hAnsiTheme="majorBidi" w:cstheme="majorBidi"/>
          <w:i/>
          <w:iCs/>
          <w:sz w:val="28"/>
          <w:szCs w:val="28"/>
          <w:lang w:bidi="fa-IR"/>
        </w:rPr>
        <w:t>E</w:t>
      </w:r>
      <w:r w:rsidRPr="00D27771">
        <w:rPr>
          <w:rFonts w:asciiTheme="majorBidi" w:hAnsiTheme="majorBidi" w:cstheme="majorBidi"/>
          <w:i/>
          <w:iCs/>
          <w:sz w:val="28"/>
          <w:szCs w:val="28"/>
          <w:vertAlign w:val="subscript"/>
          <w:lang w:bidi="fa-IR"/>
        </w:rPr>
        <w:t>g</w:t>
      </w:r>
      <w:proofErr w:type="spellEnd"/>
      <w:r w:rsidRPr="00D27771">
        <w:rPr>
          <w:rFonts w:asciiTheme="majorBidi" w:hAnsiTheme="majorBidi" w:cstheme="majorBidi"/>
          <w:sz w:val="28"/>
          <w:szCs w:val="28"/>
          <w:lang w:bidi="fa-IR"/>
        </w:rPr>
        <w:t>)</w:t>
      </w:r>
      <w:r w:rsidRPr="00D27771">
        <w:rPr>
          <w:rFonts w:asciiTheme="majorBidi" w:hAnsiTheme="majorBidi" w:cstheme="majorBidi"/>
          <w:sz w:val="28"/>
          <w:szCs w:val="28"/>
          <w:vertAlign w:val="superscript"/>
          <w:lang w:bidi="fa-IR"/>
        </w:rPr>
        <w:t>n</w:t>
      </w:r>
      <w:r w:rsidRPr="00D27771">
        <w:rPr>
          <w:rFonts w:asciiTheme="majorBidi" w:hAnsiTheme="majorBidi" w:cstheme="majorBidi"/>
          <w:sz w:val="28"/>
          <w:szCs w:val="28"/>
          <w:lang w:bidi="fa-IR"/>
        </w:rPr>
        <w:t xml:space="preserve"> (</w:t>
      </w:r>
      <m:oMath>
        <m:r>
          <w:rPr>
            <w:rFonts w:ascii="Cambria Math" w:hAnsi="Cambria Math" w:cstheme="majorBidi"/>
            <w:sz w:val="28"/>
            <w:szCs w:val="28"/>
            <w:lang w:bidi="fa-IR"/>
          </w:rPr>
          <m:t>α=</m:t>
        </m:r>
        <m:f>
          <m:fPr>
            <m:ctrlPr>
              <w:rPr>
                <w:rFonts w:ascii="Cambria Math" w:hAnsi="Cambria Math" w:cstheme="majorBidi"/>
                <w:i/>
                <w:sz w:val="28"/>
                <w:szCs w:val="28"/>
                <w:lang w:bidi="fa-IR"/>
              </w:rPr>
            </m:ctrlPr>
          </m:fPr>
          <m:num>
            <m:r>
              <w:rPr>
                <w:rFonts w:ascii="Cambria Math" w:hAnsi="Cambria Math" w:cstheme="majorBidi"/>
                <w:sz w:val="28"/>
                <w:szCs w:val="28"/>
                <w:lang w:bidi="fa-IR"/>
              </w:rPr>
              <m:t>1</m:t>
            </m:r>
          </m:num>
          <m:den>
            <m:r>
              <w:rPr>
                <w:rFonts w:ascii="Cambria Math" w:hAnsi="Cambria Math" w:cstheme="majorBidi"/>
                <w:sz w:val="28"/>
                <w:szCs w:val="28"/>
                <w:lang w:bidi="fa-IR"/>
              </w:rPr>
              <m:t>t</m:t>
            </m:r>
          </m:den>
        </m:f>
        <m:r>
          <w:rPr>
            <w:rFonts w:ascii="Cambria Math" w:hAnsi="Cambria Math" w:cstheme="majorBidi"/>
            <w:sz w:val="28"/>
            <w:szCs w:val="28"/>
            <w:lang w:bidi="fa-IR"/>
          </w:rPr>
          <m:t xml:space="preserve"> </m:t>
        </m:r>
        <m:r>
          <m:rPr>
            <m:sty m:val="p"/>
          </m:rPr>
          <w:rPr>
            <w:rFonts w:ascii="Cambria Math" w:hAnsi="Cambria Math" w:cstheme="majorBidi"/>
            <w:sz w:val="28"/>
            <w:szCs w:val="28"/>
            <w:lang w:bidi="fa-IR"/>
          </w:rPr>
          <m:t>ln⁡</m:t>
        </m:r>
        <m:r>
          <w:rPr>
            <w:rFonts w:ascii="Cambria Math" w:hAnsi="Cambria Math" w:cstheme="majorBidi"/>
            <w:sz w:val="28"/>
            <w:szCs w:val="28"/>
            <w:lang w:bidi="fa-IR"/>
          </w:rPr>
          <m:t>(</m:t>
        </m:r>
        <m:f>
          <m:fPr>
            <m:ctrlPr>
              <w:rPr>
                <w:rFonts w:ascii="Cambria Math" w:hAnsi="Cambria Math" w:cstheme="majorBidi"/>
                <w:i/>
                <w:sz w:val="28"/>
                <w:szCs w:val="28"/>
                <w:lang w:bidi="fa-IR"/>
              </w:rPr>
            </m:ctrlPr>
          </m:fPr>
          <m:num>
            <m:sSub>
              <m:sSubPr>
                <m:ctrlPr>
                  <w:rPr>
                    <w:rFonts w:ascii="Cambria Math" w:hAnsi="Cambria Math" w:cstheme="majorBidi"/>
                    <w:i/>
                    <w:sz w:val="28"/>
                    <w:szCs w:val="28"/>
                    <w:lang w:bidi="fa-IR"/>
                  </w:rPr>
                </m:ctrlPr>
              </m:sSubPr>
              <m:e>
                <m:r>
                  <w:rPr>
                    <w:rFonts w:ascii="Cambria Math" w:hAnsi="Cambria Math" w:cstheme="majorBidi"/>
                    <w:sz w:val="28"/>
                    <w:szCs w:val="28"/>
                    <w:lang w:bidi="fa-IR"/>
                  </w:rPr>
                  <m:t>I</m:t>
                </m:r>
              </m:e>
              <m:sub>
                <m:r>
                  <w:rPr>
                    <w:rFonts w:ascii="Cambria Math" w:hAnsi="Cambria Math" w:cstheme="majorBidi"/>
                    <w:sz w:val="28"/>
                    <w:szCs w:val="28"/>
                    <w:lang w:bidi="fa-IR"/>
                  </w:rPr>
                  <m:t>0</m:t>
                </m:r>
              </m:sub>
            </m:sSub>
          </m:num>
          <m:den>
            <m:r>
              <w:rPr>
                <w:rFonts w:ascii="Cambria Math" w:hAnsi="Cambria Math" w:cstheme="majorBidi"/>
                <w:sz w:val="28"/>
                <w:szCs w:val="28"/>
                <w:lang w:bidi="fa-IR"/>
              </w:rPr>
              <m:t>I</m:t>
            </m:r>
          </m:den>
        </m:f>
        <m:r>
          <w:rPr>
            <w:rFonts w:ascii="Cambria Math" w:hAnsi="Cambria Math" w:cstheme="majorBidi"/>
            <w:sz w:val="28"/>
            <w:szCs w:val="28"/>
            <w:lang w:bidi="fa-IR"/>
          </w:rPr>
          <m:t>)</m:t>
        </m:r>
      </m:oMath>
      <w:r w:rsidRPr="00D27771">
        <w:rPr>
          <w:rFonts w:asciiTheme="majorBidi" w:hAnsiTheme="majorBidi" w:cstheme="majorBidi"/>
          <w:sz w:val="28"/>
          <w:szCs w:val="28"/>
          <w:lang w:bidi="fa-IR"/>
        </w:rPr>
        <w:t>).</w:t>
      </w:r>
    </w:p>
    <w:p w14:paraId="0D809EB7" w14:textId="471E403C" w:rsidR="00350F1A" w:rsidRPr="00D27771" w:rsidRDefault="009A27D8" w:rsidP="006401C6">
      <w:pPr>
        <w:spacing w:line="360" w:lineRule="auto"/>
        <w:jc w:val="both"/>
        <w:rPr>
          <w:rFonts w:asciiTheme="majorBidi" w:hAnsiTheme="majorBidi" w:cstheme="majorBidi"/>
          <w:sz w:val="28"/>
          <w:szCs w:val="28"/>
          <w:rtl/>
          <w:lang w:bidi="fa-IR"/>
        </w:rPr>
      </w:pPr>
      <w:r w:rsidRPr="00D27771">
        <w:rPr>
          <w:rFonts w:asciiTheme="majorBidi" w:hAnsiTheme="majorBidi" w:cstheme="majorBidi"/>
          <w:sz w:val="28"/>
          <w:szCs w:val="28"/>
          <w:lang w:bidi="fa-IR"/>
        </w:rPr>
        <w:t xml:space="preserve">The band gap of CMTS </w:t>
      </w:r>
      <w:r w:rsidR="00750F8A" w:rsidRPr="00D27771">
        <w:rPr>
          <w:rFonts w:asciiTheme="majorBidi" w:hAnsiTheme="majorBidi" w:cstheme="majorBidi"/>
          <w:sz w:val="28"/>
          <w:szCs w:val="28"/>
          <w:lang w:bidi="fa-IR"/>
        </w:rPr>
        <w:t>layer</w:t>
      </w:r>
      <w:r w:rsidRPr="00D27771">
        <w:rPr>
          <w:rFonts w:asciiTheme="majorBidi" w:hAnsiTheme="majorBidi" w:cstheme="majorBidi"/>
          <w:sz w:val="28"/>
          <w:szCs w:val="28"/>
          <w:lang w:bidi="fa-IR"/>
        </w:rPr>
        <w:t xml:space="preserve"> can be estimated from (α</w:t>
      </w:r>
      <w:proofErr w:type="spellStart"/>
      <w:r w:rsidRPr="00D27771">
        <w:rPr>
          <w:rFonts w:asciiTheme="majorBidi" w:hAnsiTheme="majorBidi" w:cstheme="majorBidi"/>
          <w:sz w:val="28"/>
          <w:szCs w:val="28"/>
          <w:lang w:bidi="fa-IR"/>
        </w:rPr>
        <w:t>hυ</w:t>
      </w:r>
      <w:proofErr w:type="spellEnd"/>
      <w:proofErr w:type="gramStart"/>
      <w:r w:rsidRPr="00D27771">
        <w:rPr>
          <w:rFonts w:asciiTheme="majorBidi" w:hAnsiTheme="majorBidi" w:cstheme="majorBidi"/>
          <w:sz w:val="28"/>
          <w:szCs w:val="28"/>
          <w:lang w:bidi="fa-IR"/>
        </w:rPr>
        <w:t>)</w:t>
      </w:r>
      <w:r w:rsidRPr="00D27771">
        <w:rPr>
          <w:rFonts w:asciiTheme="majorBidi" w:hAnsiTheme="majorBidi" w:cstheme="majorBidi"/>
          <w:sz w:val="28"/>
          <w:szCs w:val="28"/>
          <w:vertAlign w:val="superscript"/>
          <w:lang w:bidi="fa-IR"/>
        </w:rPr>
        <w:t>2</w:t>
      </w:r>
      <w:proofErr w:type="gramEnd"/>
      <w:r w:rsidRPr="00D27771">
        <w:rPr>
          <w:rFonts w:asciiTheme="majorBidi" w:hAnsiTheme="majorBidi" w:cstheme="majorBidi"/>
          <w:sz w:val="28"/>
          <w:szCs w:val="28"/>
          <w:lang w:bidi="fa-IR"/>
        </w:rPr>
        <w:t xml:space="preserve"> versus </w:t>
      </w:r>
      <w:proofErr w:type="spellStart"/>
      <w:r w:rsidRPr="00D27771">
        <w:rPr>
          <w:rFonts w:asciiTheme="majorBidi" w:hAnsiTheme="majorBidi" w:cstheme="majorBidi"/>
          <w:sz w:val="28"/>
          <w:szCs w:val="28"/>
          <w:lang w:bidi="fa-IR"/>
        </w:rPr>
        <w:t>hυ</w:t>
      </w:r>
      <w:proofErr w:type="spellEnd"/>
      <w:r w:rsidRPr="00D27771">
        <w:rPr>
          <w:rFonts w:asciiTheme="majorBidi" w:hAnsiTheme="majorBidi" w:cstheme="majorBidi"/>
          <w:sz w:val="28"/>
          <w:szCs w:val="28"/>
          <w:lang w:bidi="fa-IR"/>
        </w:rPr>
        <w:t xml:space="preserve"> plots (α = absorption, Planck's constant = h and υ = frequency) derived from the corresponding UV-</w:t>
      </w:r>
      <w:proofErr w:type="spellStart"/>
      <w:r w:rsidRPr="00D27771">
        <w:rPr>
          <w:rFonts w:asciiTheme="majorBidi" w:hAnsiTheme="majorBidi" w:cstheme="majorBidi"/>
          <w:sz w:val="28"/>
          <w:szCs w:val="28"/>
          <w:lang w:bidi="fa-IR"/>
        </w:rPr>
        <w:t>vis</w:t>
      </w:r>
      <w:proofErr w:type="spellEnd"/>
      <w:r w:rsidRPr="00D27771">
        <w:rPr>
          <w:rFonts w:asciiTheme="majorBidi" w:hAnsiTheme="majorBidi" w:cstheme="majorBidi"/>
          <w:sz w:val="28"/>
          <w:szCs w:val="28"/>
          <w:lang w:bidi="fa-IR"/>
        </w:rPr>
        <w:t xml:space="preserve">-NIR absorption spectra. Figure </w:t>
      </w:r>
      <w:r w:rsidR="004F70A0" w:rsidRPr="00D27771">
        <w:rPr>
          <w:rFonts w:asciiTheme="majorBidi" w:hAnsiTheme="majorBidi" w:cstheme="majorBidi"/>
          <w:sz w:val="28"/>
          <w:szCs w:val="28"/>
          <w:lang w:bidi="fa-IR"/>
        </w:rPr>
        <w:t>10</w:t>
      </w:r>
      <w:r w:rsidRPr="00D27771">
        <w:rPr>
          <w:rFonts w:asciiTheme="majorBidi" w:hAnsiTheme="majorBidi" w:cstheme="majorBidi"/>
          <w:sz w:val="28"/>
          <w:szCs w:val="28"/>
          <w:lang w:bidi="fa-IR"/>
        </w:rPr>
        <w:t xml:space="preserve"> shows the graphs related to this absorption spectrum and the band gap of the </w:t>
      </w:r>
      <w:r w:rsidR="00F01F31" w:rsidRPr="00D27771">
        <w:rPr>
          <w:rFonts w:asciiTheme="majorBidi" w:hAnsiTheme="majorBidi" w:cstheme="majorBidi"/>
          <w:sz w:val="28"/>
          <w:szCs w:val="28"/>
          <w:lang w:bidi="fa-IR"/>
        </w:rPr>
        <w:t>CMTS thin film</w:t>
      </w:r>
      <w:r w:rsidRPr="00D27771">
        <w:rPr>
          <w:rFonts w:asciiTheme="majorBidi" w:hAnsiTheme="majorBidi" w:cstheme="majorBidi"/>
          <w:sz w:val="28"/>
          <w:szCs w:val="28"/>
          <w:lang w:bidi="fa-IR"/>
        </w:rPr>
        <w:t>. The band gap is approximately 1.25eV</w:t>
      </w:r>
      <w:r w:rsidR="00F01F31" w:rsidRPr="00D27771">
        <w:rPr>
          <w:rFonts w:asciiTheme="majorBidi" w:hAnsiTheme="majorBidi" w:cstheme="majorBidi"/>
          <w:sz w:val="28"/>
          <w:szCs w:val="28"/>
          <w:lang w:bidi="fa-IR"/>
        </w:rPr>
        <w:t>.</w:t>
      </w:r>
      <w:r w:rsidR="00BA6D39" w:rsidRPr="00D27771">
        <w:rPr>
          <w:rFonts w:asciiTheme="majorBidi" w:hAnsiTheme="majorBidi" w:cstheme="majorBidi"/>
          <w:sz w:val="28"/>
          <w:szCs w:val="28"/>
          <w:lang w:bidi="fa-IR"/>
        </w:rPr>
        <w:t xml:space="preserve"> Th</w:t>
      </w:r>
      <w:r w:rsidR="009E0AD7" w:rsidRPr="00D27771">
        <w:rPr>
          <w:rFonts w:asciiTheme="majorBidi" w:hAnsiTheme="majorBidi" w:cstheme="majorBidi"/>
          <w:sz w:val="28"/>
          <w:szCs w:val="28"/>
          <w:lang w:bidi="fa-IR"/>
        </w:rPr>
        <w:t>is</w:t>
      </w:r>
      <w:r w:rsidR="00BA6D39" w:rsidRPr="00D27771">
        <w:rPr>
          <w:rFonts w:asciiTheme="majorBidi" w:hAnsiTheme="majorBidi" w:cstheme="majorBidi"/>
          <w:sz w:val="28"/>
          <w:szCs w:val="28"/>
          <w:lang w:bidi="fa-IR"/>
        </w:rPr>
        <w:t xml:space="preserve"> value </w:t>
      </w:r>
      <w:r w:rsidR="003F1772" w:rsidRPr="00D27771">
        <w:rPr>
          <w:rFonts w:asciiTheme="majorBidi" w:hAnsiTheme="majorBidi" w:cstheme="majorBidi"/>
          <w:sz w:val="28"/>
          <w:szCs w:val="28"/>
          <w:lang w:bidi="fa-IR"/>
        </w:rPr>
        <w:t>is</w:t>
      </w:r>
      <w:r w:rsidR="00BA6D39" w:rsidRPr="00D27771">
        <w:rPr>
          <w:rFonts w:asciiTheme="majorBidi" w:hAnsiTheme="majorBidi" w:cstheme="majorBidi"/>
          <w:sz w:val="28"/>
          <w:szCs w:val="28"/>
          <w:lang w:bidi="fa-IR"/>
        </w:rPr>
        <w:t xml:space="preserve"> in acceptable agreement with the reported values in addition to the optimal range of absorption</w:t>
      </w:r>
    </w:p>
    <w:p w14:paraId="03102B1C" w14:textId="155D3C1B" w:rsidR="00353395" w:rsidRPr="00D27771" w:rsidRDefault="00353395" w:rsidP="006401C6">
      <w:pPr>
        <w:bidi/>
        <w:spacing w:line="360" w:lineRule="auto"/>
        <w:jc w:val="center"/>
        <w:rPr>
          <w:rFonts w:asciiTheme="majorBidi" w:hAnsiTheme="majorBidi" w:cstheme="majorBidi"/>
          <w:sz w:val="28"/>
          <w:szCs w:val="28"/>
          <w:rtl/>
          <w:lang w:bidi="fa-IR"/>
        </w:rPr>
      </w:pPr>
      <w:r w:rsidRPr="00D27771">
        <w:rPr>
          <w:rFonts w:asciiTheme="majorBidi" w:hAnsiTheme="majorBidi" w:cstheme="majorBidi"/>
          <w:noProof/>
          <w:sz w:val="28"/>
          <w:szCs w:val="28"/>
          <w:rtl/>
        </w:rPr>
        <w:drawing>
          <wp:inline distT="0" distB="0" distL="0" distR="0" wp14:anchorId="34D7939A" wp14:editId="0435C3D5">
            <wp:extent cx="3584580" cy="2743200"/>
            <wp:effectExtent l="0" t="0" r="0" b="0"/>
            <wp:docPr id="1493619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1913" name="Picture 1493619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84580" cy="2743200"/>
                    </a:xfrm>
                    <a:prstGeom prst="rect">
                      <a:avLst/>
                    </a:prstGeom>
                  </pic:spPr>
                </pic:pic>
              </a:graphicData>
            </a:graphic>
          </wp:inline>
        </w:drawing>
      </w:r>
    </w:p>
    <w:p w14:paraId="42794745" w14:textId="38C449AD" w:rsidR="00353395" w:rsidRPr="00D27771" w:rsidRDefault="00A94FC4" w:rsidP="007E4428">
      <w:pPr>
        <w:spacing w:line="360" w:lineRule="auto"/>
        <w:jc w:val="center"/>
        <w:rPr>
          <w:rFonts w:asciiTheme="majorBidi" w:hAnsiTheme="majorBidi" w:cstheme="majorBidi"/>
          <w:sz w:val="24"/>
          <w:szCs w:val="24"/>
          <w:lang w:bidi="fa-IR"/>
        </w:rPr>
      </w:pPr>
      <w:r w:rsidRPr="00D27771">
        <w:rPr>
          <w:rFonts w:asciiTheme="majorBidi" w:eastAsia="Calibri" w:hAnsiTheme="majorBidi" w:cstheme="majorBidi"/>
          <w:sz w:val="24"/>
          <w:szCs w:val="24"/>
          <w:lang w:val="en" w:bidi="fa-IR"/>
        </w:rPr>
        <w:t>Fig</w:t>
      </w:r>
      <w:r w:rsidR="007E4428" w:rsidRPr="00D27771">
        <w:rPr>
          <w:rFonts w:asciiTheme="majorBidi" w:eastAsia="Calibri" w:hAnsiTheme="majorBidi" w:cstheme="majorBidi"/>
          <w:sz w:val="24"/>
          <w:szCs w:val="24"/>
          <w:lang w:val="en" w:bidi="fa-IR"/>
        </w:rPr>
        <w:t>.</w:t>
      </w:r>
      <w:r w:rsidRPr="00D27771">
        <w:rPr>
          <w:rFonts w:asciiTheme="majorBidi" w:eastAsia="Calibri" w:hAnsiTheme="majorBidi" w:cstheme="majorBidi"/>
          <w:sz w:val="24"/>
          <w:szCs w:val="24"/>
          <w:lang w:val="en" w:bidi="fa-IR"/>
        </w:rPr>
        <w:t xml:space="preserve"> </w:t>
      </w:r>
      <w:r w:rsidR="004F70A0" w:rsidRPr="00D27771">
        <w:rPr>
          <w:rFonts w:asciiTheme="majorBidi" w:eastAsia="Calibri" w:hAnsiTheme="majorBidi" w:cstheme="majorBidi"/>
          <w:sz w:val="24"/>
          <w:szCs w:val="24"/>
          <w:lang w:bidi="fa-IR"/>
        </w:rPr>
        <w:t>10</w:t>
      </w:r>
      <w:r w:rsidRPr="00D27771">
        <w:rPr>
          <w:rFonts w:asciiTheme="majorBidi" w:eastAsia="Calibri" w:hAnsiTheme="majorBidi" w:cstheme="majorBidi"/>
          <w:sz w:val="24"/>
          <w:szCs w:val="24"/>
          <w:lang w:val="en" w:bidi="fa-IR"/>
        </w:rPr>
        <w:t>.</w:t>
      </w:r>
      <w:r w:rsidR="00905D0A" w:rsidRPr="00D27771">
        <w:rPr>
          <w:rFonts w:asciiTheme="majorBidi" w:hAnsiTheme="majorBidi" w:cstheme="majorBidi"/>
          <w:sz w:val="24"/>
          <w:szCs w:val="24"/>
        </w:rPr>
        <w:t xml:space="preserve"> </w:t>
      </w:r>
      <w:r w:rsidR="00905D0A" w:rsidRPr="00D27771">
        <w:rPr>
          <w:rFonts w:asciiTheme="majorBidi" w:eastAsia="Calibri" w:hAnsiTheme="majorBidi" w:cstheme="majorBidi"/>
          <w:sz w:val="24"/>
          <w:szCs w:val="24"/>
          <w:lang w:val="en" w:bidi="fa-IR"/>
        </w:rPr>
        <w:t>UV-Vis-NIR absorption spectrum plot and energy band gap calculation for CMTS semiconductor structure using extrapolation.</w:t>
      </w:r>
    </w:p>
    <w:p w14:paraId="5E9EFF96" w14:textId="77777777" w:rsidR="006546D6" w:rsidRPr="00D27771" w:rsidRDefault="006546D6" w:rsidP="006401C6">
      <w:pPr>
        <w:bidi/>
        <w:spacing w:line="360" w:lineRule="auto"/>
        <w:jc w:val="both"/>
        <w:rPr>
          <w:rFonts w:asciiTheme="majorBidi" w:hAnsiTheme="majorBidi" w:cstheme="majorBidi"/>
          <w:sz w:val="28"/>
          <w:szCs w:val="28"/>
          <w:lang w:bidi="fa-IR"/>
        </w:rPr>
      </w:pPr>
    </w:p>
    <w:p w14:paraId="24CB8DFF" w14:textId="35D9DB61" w:rsidR="004200E5" w:rsidRPr="00D27771" w:rsidRDefault="00351F5C" w:rsidP="0041705E">
      <w:pPr>
        <w:spacing w:line="360" w:lineRule="auto"/>
        <w:jc w:val="both"/>
        <w:rPr>
          <w:rFonts w:asciiTheme="majorBidi" w:hAnsiTheme="majorBidi" w:cstheme="majorBidi"/>
          <w:b/>
          <w:bCs/>
          <w:sz w:val="28"/>
          <w:szCs w:val="28"/>
          <w:lang w:bidi="fa-IR"/>
        </w:rPr>
      </w:pPr>
      <w:r w:rsidRPr="00D27771">
        <w:rPr>
          <w:rFonts w:asciiTheme="majorBidi" w:hAnsiTheme="majorBidi" w:cstheme="majorBidi"/>
          <w:sz w:val="28"/>
          <w:szCs w:val="28"/>
          <w:lang w:bidi="fa-IR"/>
        </w:rPr>
        <w:lastRenderedPageBreak/>
        <w:t xml:space="preserve"> </w:t>
      </w:r>
      <w:r w:rsidR="0041705E" w:rsidRPr="00D27771">
        <w:rPr>
          <w:rFonts w:asciiTheme="majorBidi" w:hAnsiTheme="majorBidi" w:cstheme="majorBidi"/>
          <w:b/>
          <w:bCs/>
          <w:sz w:val="28"/>
          <w:szCs w:val="28"/>
          <w:lang w:bidi="fa-IR"/>
        </w:rPr>
        <w:t xml:space="preserve">Simulation </w:t>
      </w:r>
      <w:r w:rsidR="004200E5" w:rsidRPr="00D27771">
        <w:rPr>
          <w:rFonts w:asciiTheme="majorBidi" w:hAnsiTheme="majorBidi" w:cstheme="majorBidi"/>
          <w:b/>
          <w:bCs/>
          <w:sz w:val="28"/>
          <w:szCs w:val="28"/>
          <w:lang w:bidi="fa-IR"/>
        </w:rPr>
        <w:t xml:space="preserve">results </w:t>
      </w:r>
    </w:p>
    <w:p w14:paraId="11F80387" w14:textId="3874BB1D" w:rsidR="004200E5" w:rsidRPr="00D27771" w:rsidRDefault="004200E5" w:rsidP="008B40E8">
      <w:pPr>
        <w:spacing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 xml:space="preserve">The simulation of the modern CMTS solar cell structure was done by the SCAPS solar cell simulation software. The results of the I-V analysis of the fabricated solar cell are presented in Figure </w:t>
      </w:r>
      <w:r w:rsidR="004F70A0" w:rsidRPr="00D27771">
        <w:rPr>
          <w:rFonts w:asciiTheme="majorBidi" w:hAnsiTheme="majorBidi" w:cstheme="majorBidi"/>
          <w:sz w:val="28"/>
          <w:szCs w:val="28"/>
          <w:lang w:bidi="fa-IR"/>
        </w:rPr>
        <w:t>11</w:t>
      </w:r>
      <w:r w:rsidRPr="00D27771">
        <w:rPr>
          <w:rFonts w:asciiTheme="majorBidi" w:hAnsiTheme="majorBidi" w:cstheme="majorBidi"/>
          <w:sz w:val="28"/>
          <w:szCs w:val="28"/>
          <w:lang w:bidi="fa-IR"/>
        </w:rPr>
        <w:t>. In order to analyze the results and investigate the role of key parameters in the connection points of the Mo/Mo(S,</w:t>
      </w:r>
      <w:r w:rsidR="008B40E8" w:rsidRPr="00D27771">
        <w:rPr>
          <w:rFonts w:asciiTheme="majorBidi" w:hAnsiTheme="majorBidi" w:cstheme="majorBidi"/>
          <w:sz w:val="28"/>
          <w:szCs w:val="28"/>
          <w:lang w:bidi="fa-IR"/>
        </w:rPr>
        <w:t xml:space="preserve"> </w:t>
      </w:r>
      <w:r w:rsidRPr="00D27771">
        <w:rPr>
          <w:rFonts w:asciiTheme="majorBidi" w:hAnsiTheme="majorBidi" w:cstheme="majorBidi"/>
          <w:sz w:val="28"/>
          <w:szCs w:val="28"/>
          <w:lang w:bidi="fa-IR"/>
        </w:rPr>
        <w:t>Se)</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 xml:space="preserve"> and Mo</w:t>
      </w:r>
      <w:r w:rsidR="008B40E8" w:rsidRPr="00D27771">
        <w:rPr>
          <w:rFonts w:asciiTheme="majorBidi" w:hAnsiTheme="majorBidi" w:cstheme="majorBidi"/>
          <w:sz w:val="28"/>
          <w:szCs w:val="28"/>
          <w:lang w:bidi="fa-IR"/>
        </w:rPr>
        <w:t xml:space="preserve"> </w:t>
      </w:r>
      <w:r w:rsidRPr="00D27771">
        <w:rPr>
          <w:rFonts w:asciiTheme="majorBidi" w:hAnsiTheme="majorBidi" w:cstheme="majorBidi"/>
          <w:sz w:val="28"/>
          <w:szCs w:val="28"/>
          <w:lang w:bidi="fa-IR"/>
        </w:rPr>
        <w:t>(S,</w:t>
      </w:r>
      <w:r w:rsidR="008B40E8" w:rsidRPr="00D27771">
        <w:rPr>
          <w:rFonts w:asciiTheme="majorBidi" w:hAnsiTheme="majorBidi" w:cstheme="majorBidi"/>
          <w:sz w:val="28"/>
          <w:szCs w:val="28"/>
          <w:lang w:bidi="fa-IR"/>
        </w:rPr>
        <w:t xml:space="preserve"> </w:t>
      </w:r>
      <w:r w:rsidRPr="00D27771">
        <w:rPr>
          <w:rFonts w:asciiTheme="majorBidi" w:hAnsiTheme="majorBidi" w:cstheme="majorBidi"/>
          <w:sz w:val="28"/>
          <w:szCs w:val="28"/>
          <w:lang w:bidi="fa-IR"/>
        </w:rPr>
        <w:t>Se)</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/CMTS levels, specialized calculations were performed through relations 1 to 8 of the simulation method. The results of these calculations for the manufactured solar cell are presented in Table 3</w:t>
      </w:r>
      <w:r w:rsidRPr="00D27771">
        <w:rPr>
          <w:rFonts w:asciiTheme="majorBidi" w:hAnsiTheme="majorBidi" w:cstheme="majorBidi"/>
          <w:sz w:val="28"/>
          <w:szCs w:val="28"/>
          <w:rtl/>
          <w:lang w:bidi="fa-IR"/>
        </w:rPr>
        <w:t>.</w:t>
      </w:r>
    </w:p>
    <w:p w14:paraId="0478C10D" w14:textId="45CFDC42" w:rsidR="004766B0" w:rsidRPr="00D27771" w:rsidRDefault="004766B0" w:rsidP="006401C6">
      <w:pPr>
        <w:bidi/>
        <w:spacing w:line="360" w:lineRule="auto"/>
        <w:jc w:val="center"/>
        <w:rPr>
          <w:rFonts w:asciiTheme="majorBidi" w:hAnsiTheme="majorBidi" w:cstheme="majorBidi"/>
          <w:sz w:val="28"/>
          <w:szCs w:val="28"/>
          <w:rtl/>
          <w:lang w:bidi="fa-IR"/>
        </w:rPr>
      </w:pPr>
      <w:r w:rsidRPr="00D27771">
        <w:rPr>
          <w:rFonts w:asciiTheme="majorBidi" w:hAnsiTheme="majorBidi" w:cstheme="majorBidi"/>
          <w:noProof/>
          <w:sz w:val="28"/>
          <w:szCs w:val="28"/>
          <w:rtl/>
        </w:rPr>
        <w:drawing>
          <wp:inline distT="0" distB="0" distL="0" distR="0" wp14:anchorId="5241A698" wp14:editId="1C381D1A">
            <wp:extent cx="5331469" cy="4114800"/>
            <wp:effectExtent l="0" t="0" r="2540" b="0"/>
            <wp:docPr id="2024268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6842" name="Picture 2024268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31469" cy="4114800"/>
                    </a:xfrm>
                    <a:prstGeom prst="rect">
                      <a:avLst/>
                    </a:prstGeom>
                  </pic:spPr>
                </pic:pic>
              </a:graphicData>
            </a:graphic>
          </wp:inline>
        </w:drawing>
      </w:r>
    </w:p>
    <w:p w14:paraId="1B91F492" w14:textId="46D6A0F3" w:rsidR="00FB4336" w:rsidRPr="00D27771" w:rsidRDefault="00FB4336" w:rsidP="007E4428">
      <w:pPr>
        <w:spacing w:after="0" w:line="360" w:lineRule="auto"/>
        <w:jc w:val="center"/>
        <w:rPr>
          <w:rFonts w:asciiTheme="majorBidi" w:hAnsiTheme="majorBidi" w:cstheme="majorBidi"/>
          <w:b/>
          <w:bCs/>
          <w:sz w:val="28"/>
          <w:szCs w:val="28"/>
          <w:lang w:bidi="fa-IR"/>
        </w:rPr>
      </w:pPr>
      <w:r w:rsidRPr="00D27771">
        <w:rPr>
          <w:rFonts w:asciiTheme="majorBidi" w:eastAsia="Calibri" w:hAnsiTheme="majorBidi" w:cstheme="majorBidi"/>
          <w:sz w:val="28"/>
          <w:szCs w:val="28"/>
          <w:lang w:val="en" w:bidi="fa-IR"/>
        </w:rPr>
        <w:t>Fig</w:t>
      </w:r>
      <w:r w:rsidR="007E4428" w:rsidRPr="00D27771">
        <w:rPr>
          <w:rFonts w:asciiTheme="majorBidi" w:eastAsia="Calibri" w:hAnsiTheme="majorBidi" w:cstheme="majorBidi"/>
          <w:sz w:val="28"/>
          <w:szCs w:val="28"/>
          <w:lang w:val="en" w:bidi="fa-IR"/>
        </w:rPr>
        <w:t>.</w:t>
      </w:r>
      <w:r w:rsidRPr="00D27771">
        <w:rPr>
          <w:rFonts w:asciiTheme="majorBidi" w:eastAsia="Calibri" w:hAnsiTheme="majorBidi" w:cstheme="majorBidi"/>
          <w:sz w:val="28"/>
          <w:szCs w:val="28"/>
          <w:lang w:val="en" w:bidi="fa-IR"/>
        </w:rPr>
        <w:t xml:space="preserve"> </w:t>
      </w:r>
      <w:r w:rsidR="004F70A0" w:rsidRPr="00D27771">
        <w:rPr>
          <w:rFonts w:asciiTheme="majorBidi" w:eastAsia="Calibri" w:hAnsiTheme="majorBidi" w:cstheme="majorBidi"/>
          <w:sz w:val="28"/>
          <w:szCs w:val="28"/>
          <w:lang w:bidi="fa-IR"/>
        </w:rPr>
        <w:t>11</w:t>
      </w:r>
      <w:r w:rsidRPr="00D27771">
        <w:rPr>
          <w:rFonts w:asciiTheme="majorBidi" w:eastAsia="Calibri" w:hAnsiTheme="majorBidi" w:cstheme="majorBidi"/>
          <w:sz w:val="28"/>
          <w:szCs w:val="28"/>
          <w:lang w:val="en" w:bidi="fa-IR"/>
        </w:rPr>
        <w:t>.</w:t>
      </w:r>
      <w:r w:rsidRPr="00D27771">
        <w:rPr>
          <w:rFonts w:asciiTheme="majorBidi" w:hAnsiTheme="majorBidi" w:cstheme="majorBidi"/>
          <w:sz w:val="28"/>
          <w:szCs w:val="28"/>
        </w:rPr>
        <w:t xml:space="preserve"> </w:t>
      </w:r>
      <w:r w:rsidRPr="00D27771">
        <w:rPr>
          <w:rFonts w:asciiTheme="majorBidi" w:hAnsiTheme="majorBidi" w:cstheme="majorBidi"/>
          <w:sz w:val="28"/>
          <w:szCs w:val="28"/>
          <w:lang w:bidi="fa-IR"/>
        </w:rPr>
        <w:t>The role of thicknesses of different interface layers between Mo/CMTS in the basic PV parameters</w:t>
      </w:r>
    </w:p>
    <w:p w14:paraId="36F7198C" w14:textId="77777777" w:rsidR="00FB4336" w:rsidRPr="00D27771" w:rsidRDefault="00FB4336" w:rsidP="006401C6">
      <w:pPr>
        <w:spacing w:after="0" w:line="360" w:lineRule="auto"/>
        <w:jc w:val="both"/>
        <w:rPr>
          <w:rFonts w:asciiTheme="majorBidi" w:hAnsiTheme="majorBidi" w:cstheme="majorBidi"/>
          <w:b/>
          <w:bCs/>
          <w:sz w:val="28"/>
          <w:szCs w:val="28"/>
          <w:lang w:bidi="fa-IR"/>
        </w:rPr>
      </w:pPr>
    </w:p>
    <w:p w14:paraId="34AF9440" w14:textId="77777777" w:rsidR="00FB4336" w:rsidRPr="00D27771" w:rsidRDefault="00FB4336" w:rsidP="006401C6">
      <w:pPr>
        <w:spacing w:after="0" w:line="360" w:lineRule="auto"/>
        <w:jc w:val="both"/>
        <w:rPr>
          <w:rFonts w:asciiTheme="majorBidi" w:hAnsiTheme="majorBidi" w:cstheme="majorBidi"/>
          <w:b/>
          <w:bCs/>
          <w:sz w:val="28"/>
          <w:szCs w:val="28"/>
          <w:lang w:bidi="fa-IR"/>
        </w:rPr>
      </w:pPr>
    </w:p>
    <w:p w14:paraId="2F8CD5F0" w14:textId="5FE69A04" w:rsidR="00D60D29" w:rsidRPr="00D27771" w:rsidRDefault="00D60D29" w:rsidP="0079648D">
      <w:pPr>
        <w:spacing w:after="0" w:line="360" w:lineRule="auto"/>
        <w:jc w:val="both"/>
        <w:rPr>
          <w:rFonts w:asciiTheme="majorBidi" w:hAnsiTheme="majorBidi" w:cstheme="majorBidi"/>
          <w:sz w:val="28"/>
          <w:szCs w:val="28"/>
          <w:rtl/>
          <w:lang w:bidi="fa-IR"/>
        </w:rPr>
      </w:pPr>
      <w:r w:rsidRPr="00D27771">
        <w:rPr>
          <w:rFonts w:asciiTheme="majorBidi" w:hAnsiTheme="majorBidi" w:cstheme="majorBidi"/>
          <w:b/>
          <w:bCs/>
          <w:sz w:val="28"/>
          <w:szCs w:val="28"/>
          <w:lang w:bidi="fa-IR"/>
        </w:rPr>
        <w:lastRenderedPageBreak/>
        <w:t>Table 3</w:t>
      </w:r>
      <w:r w:rsidR="0079648D" w:rsidRPr="00D27771">
        <w:rPr>
          <w:rFonts w:asciiTheme="majorBidi" w:hAnsiTheme="majorBidi" w:cstheme="majorBidi"/>
          <w:b/>
          <w:bCs/>
          <w:sz w:val="28"/>
          <w:szCs w:val="28"/>
          <w:lang w:bidi="fa-IR"/>
        </w:rPr>
        <w:t xml:space="preserve">. </w:t>
      </w:r>
      <w:r w:rsidRPr="00D27771">
        <w:rPr>
          <w:rFonts w:asciiTheme="majorBidi" w:hAnsiTheme="majorBidi" w:cstheme="majorBidi"/>
          <w:sz w:val="28"/>
          <w:szCs w:val="28"/>
          <w:lang w:bidi="fa-IR"/>
        </w:rPr>
        <w:t>Calculated interface electronic parameters of Mo/MoS</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-MoSe</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/CMTS</w:t>
      </w:r>
    </w:p>
    <w:tbl>
      <w:tblPr>
        <w:tblStyle w:val="TableGrid"/>
        <w:tblW w:w="9000" w:type="dxa"/>
        <w:tblLayout w:type="fixed"/>
        <w:tblLook w:val="04A0" w:firstRow="1" w:lastRow="0" w:firstColumn="1" w:lastColumn="0" w:noHBand="0" w:noVBand="1"/>
      </w:tblPr>
      <w:tblGrid>
        <w:gridCol w:w="1620"/>
        <w:gridCol w:w="810"/>
        <w:gridCol w:w="720"/>
        <w:gridCol w:w="810"/>
        <w:gridCol w:w="630"/>
        <w:gridCol w:w="1710"/>
        <w:gridCol w:w="900"/>
        <w:gridCol w:w="720"/>
        <w:gridCol w:w="1080"/>
      </w:tblGrid>
      <w:tr w:rsidR="00D27771" w:rsidRPr="00D27771" w14:paraId="1D8A8D4E" w14:textId="77777777" w:rsidTr="00CD4475">
        <w:tc>
          <w:tcPr>
            <w:tcW w:w="1620" w:type="dxa"/>
            <w:tcBorders>
              <w:top w:val="single" w:sz="4" w:space="0" w:color="auto"/>
              <w:left w:val="nil"/>
              <w:bottom w:val="single" w:sz="4" w:space="0" w:color="auto"/>
              <w:right w:val="nil"/>
            </w:tcBorders>
            <w:vAlign w:val="center"/>
          </w:tcPr>
          <w:p w14:paraId="48F81255"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r w:rsidRPr="00D27771">
              <w:rPr>
                <w:rFonts w:asciiTheme="majorBidi" w:eastAsia="Times New Roman" w:hAnsiTheme="majorBidi" w:cstheme="majorBidi"/>
                <w:b/>
                <w:bCs/>
              </w:rPr>
              <w:t>Interface M-S</w:t>
            </w:r>
          </w:p>
        </w:tc>
        <w:tc>
          <w:tcPr>
            <w:tcW w:w="810" w:type="dxa"/>
            <w:tcBorders>
              <w:top w:val="single" w:sz="4" w:space="0" w:color="auto"/>
              <w:left w:val="nil"/>
              <w:bottom w:val="single" w:sz="4" w:space="0" w:color="auto"/>
              <w:right w:val="nil"/>
            </w:tcBorders>
            <w:vAlign w:val="center"/>
          </w:tcPr>
          <w:p w14:paraId="6FE41EEB"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Φ</w:t>
            </w:r>
            <w:r w:rsidRPr="00D27771">
              <w:rPr>
                <w:rFonts w:asciiTheme="majorBidi" w:eastAsia="Times New Roman" w:hAnsiTheme="majorBidi" w:cstheme="majorBidi"/>
                <w:b/>
                <w:bCs/>
                <w:vertAlign w:val="subscript"/>
              </w:rPr>
              <w:t>Bn</w:t>
            </w:r>
            <w:proofErr w:type="spellEnd"/>
          </w:p>
        </w:tc>
        <w:tc>
          <w:tcPr>
            <w:tcW w:w="720" w:type="dxa"/>
            <w:tcBorders>
              <w:top w:val="single" w:sz="4" w:space="0" w:color="auto"/>
              <w:left w:val="nil"/>
              <w:bottom w:val="single" w:sz="4" w:space="0" w:color="auto"/>
              <w:right w:val="nil"/>
            </w:tcBorders>
            <w:vAlign w:val="center"/>
          </w:tcPr>
          <w:p w14:paraId="1D83079F"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Φ</w:t>
            </w:r>
            <w:r w:rsidRPr="00D27771">
              <w:rPr>
                <w:rFonts w:asciiTheme="majorBidi" w:eastAsia="Times New Roman" w:hAnsiTheme="majorBidi" w:cstheme="majorBidi"/>
                <w:b/>
                <w:bCs/>
                <w:vertAlign w:val="subscript"/>
              </w:rPr>
              <w:t>Bp</w:t>
            </w:r>
            <w:proofErr w:type="spellEnd"/>
          </w:p>
        </w:tc>
        <w:tc>
          <w:tcPr>
            <w:tcW w:w="810" w:type="dxa"/>
            <w:tcBorders>
              <w:top w:val="single" w:sz="4" w:space="0" w:color="auto"/>
              <w:left w:val="nil"/>
              <w:bottom w:val="single" w:sz="4" w:space="0" w:color="auto"/>
              <w:right w:val="nil"/>
            </w:tcBorders>
            <w:vAlign w:val="center"/>
          </w:tcPr>
          <w:p w14:paraId="46C8281E"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qv</w:t>
            </w:r>
            <w:r w:rsidRPr="00D27771">
              <w:rPr>
                <w:rFonts w:asciiTheme="majorBidi" w:eastAsia="Times New Roman" w:hAnsiTheme="majorBidi" w:cstheme="majorBidi"/>
                <w:b/>
                <w:bCs/>
                <w:vertAlign w:val="subscript"/>
              </w:rPr>
              <w:t>o</w:t>
            </w:r>
            <w:proofErr w:type="spellEnd"/>
          </w:p>
        </w:tc>
        <w:tc>
          <w:tcPr>
            <w:tcW w:w="630" w:type="dxa"/>
            <w:tcBorders>
              <w:top w:val="single" w:sz="4" w:space="0" w:color="auto"/>
              <w:left w:val="nil"/>
              <w:bottom w:val="single" w:sz="4" w:space="0" w:color="auto"/>
              <w:right w:val="single" w:sz="4" w:space="0" w:color="auto"/>
            </w:tcBorders>
            <w:vAlign w:val="center"/>
          </w:tcPr>
          <w:p w14:paraId="07B7DA13"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Φ</w:t>
            </w:r>
            <w:r w:rsidRPr="00D27771">
              <w:rPr>
                <w:rFonts w:asciiTheme="majorBidi" w:eastAsia="Times New Roman" w:hAnsiTheme="majorBidi" w:cstheme="majorBidi"/>
                <w:b/>
                <w:bCs/>
                <w:vertAlign w:val="subscript"/>
              </w:rPr>
              <w:t>s</w:t>
            </w:r>
            <w:proofErr w:type="spellEnd"/>
          </w:p>
        </w:tc>
        <w:tc>
          <w:tcPr>
            <w:tcW w:w="1710" w:type="dxa"/>
            <w:tcBorders>
              <w:top w:val="single" w:sz="4" w:space="0" w:color="auto"/>
              <w:left w:val="single" w:sz="4" w:space="0" w:color="auto"/>
              <w:bottom w:val="single" w:sz="4" w:space="0" w:color="auto"/>
              <w:right w:val="nil"/>
            </w:tcBorders>
          </w:tcPr>
          <w:p w14:paraId="3335AFD8"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Heterojunction</w:t>
            </w:r>
            <w:proofErr w:type="spellEnd"/>
          </w:p>
        </w:tc>
        <w:tc>
          <w:tcPr>
            <w:tcW w:w="900" w:type="dxa"/>
            <w:tcBorders>
              <w:top w:val="single" w:sz="4" w:space="0" w:color="auto"/>
              <w:left w:val="nil"/>
              <w:bottom w:val="single" w:sz="4" w:space="0" w:color="auto"/>
              <w:right w:val="nil"/>
            </w:tcBorders>
          </w:tcPr>
          <w:p w14:paraId="2DA7BA00"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r w:rsidRPr="00D27771">
              <w:rPr>
                <w:rFonts w:asciiTheme="majorBidi" w:eastAsia="Times New Roman" w:hAnsiTheme="majorBidi" w:cstheme="majorBidi"/>
                <w:b/>
                <w:bCs/>
              </w:rPr>
              <w:t>∆</w:t>
            </w:r>
            <w:proofErr w:type="spellStart"/>
            <w:r w:rsidRPr="00D27771">
              <w:rPr>
                <w:rFonts w:asciiTheme="majorBidi" w:eastAsia="Times New Roman" w:hAnsiTheme="majorBidi" w:cstheme="majorBidi"/>
                <w:b/>
                <w:bCs/>
              </w:rPr>
              <w:t>E</w:t>
            </w:r>
            <w:r w:rsidRPr="00D27771">
              <w:rPr>
                <w:rFonts w:asciiTheme="majorBidi" w:eastAsia="Times New Roman" w:hAnsiTheme="majorBidi" w:cstheme="majorBidi"/>
                <w:b/>
                <w:bCs/>
                <w:vertAlign w:val="subscript"/>
              </w:rPr>
              <w:t>c</w:t>
            </w:r>
            <w:proofErr w:type="spellEnd"/>
          </w:p>
        </w:tc>
        <w:tc>
          <w:tcPr>
            <w:tcW w:w="720" w:type="dxa"/>
            <w:tcBorders>
              <w:top w:val="single" w:sz="4" w:space="0" w:color="auto"/>
              <w:left w:val="nil"/>
              <w:bottom w:val="single" w:sz="4" w:space="0" w:color="auto"/>
              <w:right w:val="nil"/>
            </w:tcBorders>
          </w:tcPr>
          <w:p w14:paraId="16976540"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r w:rsidRPr="00D27771">
              <w:rPr>
                <w:rFonts w:asciiTheme="majorBidi" w:eastAsia="Times New Roman" w:hAnsiTheme="majorBidi" w:cstheme="majorBidi"/>
                <w:b/>
                <w:bCs/>
              </w:rPr>
              <w:t>∆</w:t>
            </w:r>
            <w:proofErr w:type="spellStart"/>
            <w:r w:rsidRPr="00D27771">
              <w:rPr>
                <w:rFonts w:asciiTheme="majorBidi" w:eastAsia="Times New Roman" w:hAnsiTheme="majorBidi" w:cstheme="majorBidi"/>
                <w:b/>
                <w:bCs/>
              </w:rPr>
              <w:t>E</w:t>
            </w:r>
            <w:r w:rsidRPr="00D27771">
              <w:rPr>
                <w:rFonts w:asciiTheme="majorBidi" w:eastAsia="Times New Roman" w:hAnsiTheme="majorBidi" w:cstheme="majorBidi"/>
                <w:b/>
                <w:bCs/>
                <w:vertAlign w:val="subscript"/>
              </w:rPr>
              <w:t>v</w:t>
            </w:r>
            <w:proofErr w:type="spellEnd"/>
          </w:p>
        </w:tc>
        <w:tc>
          <w:tcPr>
            <w:tcW w:w="1080" w:type="dxa"/>
            <w:tcBorders>
              <w:top w:val="single" w:sz="4" w:space="0" w:color="auto"/>
              <w:left w:val="nil"/>
              <w:bottom w:val="single" w:sz="4" w:space="0" w:color="auto"/>
              <w:right w:val="nil"/>
            </w:tcBorders>
          </w:tcPr>
          <w:p w14:paraId="4913F428"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b/>
                <w:bCs/>
              </w:rPr>
            </w:pPr>
            <w:proofErr w:type="spellStart"/>
            <w:r w:rsidRPr="00D27771">
              <w:rPr>
                <w:rFonts w:asciiTheme="majorBidi" w:eastAsia="Times New Roman" w:hAnsiTheme="majorBidi" w:cstheme="majorBidi"/>
                <w:b/>
                <w:bCs/>
              </w:rPr>
              <w:t>qV</w:t>
            </w:r>
            <w:r w:rsidRPr="00D27771">
              <w:rPr>
                <w:rFonts w:asciiTheme="majorBidi" w:eastAsia="Times New Roman" w:hAnsiTheme="majorBidi" w:cstheme="majorBidi"/>
                <w:b/>
                <w:bCs/>
                <w:vertAlign w:val="subscript"/>
              </w:rPr>
              <w:t>biback</w:t>
            </w:r>
            <w:proofErr w:type="spellEnd"/>
          </w:p>
        </w:tc>
      </w:tr>
      <w:tr w:rsidR="00D27771" w:rsidRPr="00D27771" w14:paraId="1D8E78AC" w14:textId="77777777" w:rsidTr="00CD4475">
        <w:tc>
          <w:tcPr>
            <w:tcW w:w="1620" w:type="dxa"/>
            <w:tcBorders>
              <w:top w:val="single" w:sz="4" w:space="0" w:color="auto"/>
              <w:left w:val="nil"/>
              <w:bottom w:val="nil"/>
              <w:right w:val="nil"/>
            </w:tcBorders>
            <w:vAlign w:val="center"/>
          </w:tcPr>
          <w:p w14:paraId="675BBCF4"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Mo/n-MoS</w:t>
            </w:r>
            <w:r w:rsidRPr="00D27771">
              <w:rPr>
                <w:rFonts w:asciiTheme="majorBidi" w:eastAsia="Times New Roman" w:hAnsiTheme="majorBidi" w:cstheme="majorBidi"/>
                <w:vertAlign w:val="subscript"/>
              </w:rPr>
              <w:t>2</w:t>
            </w:r>
          </w:p>
        </w:tc>
        <w:tc>
          <w:tcPr>
            <w:tcW w:w="810" w:type="dxa"/>
            <w:tcBorders>
              <w:top w:val="single" w:sz="4" w:space="0" w:color="auto"/>
              <w:left w:val="nil"/>
              <w:bottom w:val="nil"/>
              <w:right w:val="nil"/>
            </w:tcBorders>
            <w:vAlign w:val="center"/>
          </w:tcPr>
          <w:p w14:paraId="456CD1C1"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0.75</w:t>
            </w:r>
          </w:p>
        </w:tc>
        <w:tc>
          <w:tcPr>
            <w:tcW w:w="720" w:type="dxa"/>
            <w:tcBorders>
              <w:top w:val="single" w:sz="4" w:space="0" w:color="auto"/>
              <w:left w:val="nil"/>
              <w:bottom w:val="nil"/>
              <w:right w:val="nil"/>
            </w:tcBorders>
            <w:vAlign w:val="center"/>
          </w:tcPr>
          <w:p w14:paraId="7AB7AF47"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0.7</w:t>
            </w:r>
          </w:p>
        </w:tc>
        <w:tc>
          <w:tcPr>
            <w:tcW w:w="810" w:type="dxa"/>
            <w:tcBorders>
              <w:top w:val="single" w:sz="4" w:space="0" w:color="auto"/>
              <w:left w:val="nil"/>
              <w:bottom w:val="nil"/>
              <w:right w:val="nil"/>
            </w:tcBorders>
            <w:vAlign w:val="center"/>
          </w:tcPr>
          <w:p w14:paraId="73CC32A6"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0.58</w:t>
            </w:r>
          </w:p>
        </w:tc>
        <w:tc>
          <w:tcPr>
            <w:tcW w:w="630" w:type="dxa"/>
            <w:tcBorders>
              <w:top w:val="single" w:sz="4" w:space="0" w:color="auto"/>
              <w:left w:val="nil"/>
              <w:bottom w:val="nil"/>
              <w:right w:val="single" w:sz="4" w:space="0" w:color="auto"/>
            </w:tcBorders>
            <w:vAlign w:val="center"/>
          </w:tcPr>
          <w:p w14:paraId="7BBFEDE2"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4.37</w:t>
            </w:r>
          </w:p>
        </w:tc>
        <w:tc>
          <w:tcPr>
            <w:tcW w:w="1710" w:type="dxa"/>
            <w:tcBorders>
              <w:top w:val="single" w:sz="4" w:space="0" w:color="auto"/>
              <w:left w:val="single" w:sz="4" w:space="0" w:color="auto"/>
              <w:bottom w:val="nil"/>
              <w:right w:val="nil"/>
            </w:tcBorders>
            <w:vAlign w:val="center"/>
          </w:tcPr>
          <w:p w14:paraId="0D15E061"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n-MoS</w:t>
            </w:r>
            <w:r w:rsidRPr="00D27771">
              <w:rPr>
                <w:rFonts w:asciiTheme="majorBidi" w:eastAsia="Times New Roman" w:hAnsiTheme="majorBidi" w:cstheme="majorBidi"/>
                <w:vertAlign w:val="subscript"/>
              </w:rPr>
              <w:t>2</w:t>
            </w:r>
            <w:r w:rsidRPr="00D27771">
              <w:rPr>
                <w:rFonts w:asciiTheme="majorBidi" w:eastAsia="Times New Roman" w:hAnsiTheme="majorBidi" w:cstheme="majorBidi"/>
              </w:rPr>
              <w:t>/CMTS</w:t>
            </w:r>
          </w:p>
        </w:tc>
        <w:tc>
          <w:tcPr>
            <w:tcW w:w="900" w:type="dxa"/>
            <w:tcBorders>
              <w:top w:val="single" w:sz="4" w:space="0" w:color="auto"/>
              <w:left w:val="nil"/>
              <w:bottom w:val="nil"/>
              <w:right w:val="nil"/>
            </w:tcBorders>
            <w:vAlign w:val="center"/>
          </w:tcPr>
          <w:p w14:paraId="1B4DA4A9"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0.15</w:t>
            </w:r>
          </w:p>
        </w:tc>
        <w:tc>
          <w:tcPr>
            <w:tcW w:w="720" w:type="dxa"/>
            <w:tcBorders>
              <w:top w:val="single" w:sz="4" w:space="0" w:color="auto"/>
              <w:left w:val="nil"/>
              <w:bottom w:val="nil"/>
              <w:right w:val="nil"/>
            </w:tcBorders>
            <w:vAlign w:val="center"/>
          </w:tcPr>
          <w:p w14:paraId="0CB29C72"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0.1</w:t>
            </w:r>
          </w:p>
        </w:tc>
        <w:tc>
          <w:tcPr>
            <w:tcW w:w="1080" w:type="dxa"/>
            <w:tcBorders>
              <w:top w:val="single" w:sz="4" w:space="0" w:color="auto"/>
              <w:left w:val="nil"/>
              <w:bottom w:val="nil"/>
              <w:right w:val="nil"/>
            </w:tcBorders>
            <w:vAlign w:val="center"/>
          </w:tcPr>
          <w:p w14:paraId="3B288BF8" w14:textId="77777777" w:rsidR="00D60D29" w:rsidRPr="00D27771" w:rsidRDefault="00D60D29" w:rsidP="006401C6">
            <w:pPr>
              <w:widowControl w:val="0"/>
              <w:autoSpaceDE w:val="0"/>
              <w:autoSpaceDN w:val="0"/>
              <w:spacing w:before="100" w:line="360" w:lineRule="auto"/>
              <w:jc w:val="center"/>
              <w:rPr>
                <w:rFonts w:asciiTheme="majorBidi" w:eastAsia="Times New Roman" w:hAnsiTheme="majorBidi" w:cstheme="majorBidi"/>
              </w:rPr>
            </w:pPr>
            <w:r w:rsidRPr="00D27771">
              <w:rPr>
                <w:rFonts w:asciiTheme="majorBidi" w:eastAsia="Times New Roman" w:hAnsiTheme="majorBidi" w:cstheme="majorBidi"/>
              </w:rPr>
              <w:t>-1</w:t>
            </w:r>
          </w:p>
        </w:tc>
      </w:tr>
      <w:tr w:rsidR="00D27771" w:rsidRPr="00D27771" w14:paraId="4D13A3EA" w14:textId="77777777" w:rsidTr="00CD4475">
        <w:tc>
          <w:tcPr>
            <w:tcW w:w="1620" w:type="dxa"/>
            <w:tcBorders>
              <w:top w:val="nil"/>
              <w:left w:val="nil"/>
              <w:bottom w:val="nil"/>
              <w:right w:val="nil"/>
            </w:tcBorders>
            <w:vAlign w:val="center"/>
          </w:tcPr>
          <w:p w14:paraId="7DB80E36"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Mo/p-MoS</w:t>
            </w:r>
            <w:r w:rsidRPr="00D27771">
              <w:rPr>
                <w:rFonts w:asciiTheme="majorBidi" w:eastAsia="Times New Roman" w:hAnsiTheme="majorBidi" w:cstheme="majorBidi"/>
                <w:vertAlign w:val="subscript"/>
              </w:rPr>
              <w:t>2</w:t>
            </w:r>
          </w:p>
        </w:tc>
        <w:tc>
          <w:tcPr>
            <w:tcW w:w="810" w:type="dxa"/>
            <w:tcBorders>
              <w:top w:val="nil"/>
              <w:left w:val="nil"/>
              <w:bottom w:val="nil"/>
              <w:right w:val="nil"/>
            </w:tcBorders>
            <w:vAlign w:val="center"/>
          </w:tcPr>
          <w:p w14:paraId="19062282"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0.75</w:t>
            </w:r>
          </w:p>
        </w:tc>
        <w:tc>
          <w:tcPr>
            <w:tcW w:w="720" w:type="dxa"/>
            <w:tcBorders>
              <w:top w:val="nil"/>
              <w:left w:val="nil"/>
              <w:bottom w:val="nil"/>
              <w:right w:val="nil"/>
            </w:tcBorders>
            <w:vAlign w:val="center"/>
          </w:tcPr>
          <w:p w14:paraId="1B66967E"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0.65</w:t>
            </w:r>
          </w:p>
        </w:tc>
        <w:tc>
          <w:tcPr>
            <w:tcW w:w="810" w:type="dxa"/>
            <w:tcBorders>
              <w:top w:val="nil"/>
              <w:left w:val="nil"/>
              <w:bottom w:val="nil"/>
              <w:right w:val="nil"/>
            </w:tcBorders>
            <w:vAlign w:val="center"/>
          </w:tcPr>
          <w:p w14:paraId="49A81B44"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0.43</w:t>
            </w:r>
          </w:p>
        </w:tc>
        <w:tc>
          <w:tcPr>
            <w:tcW w:w="630" w:type="dxa"/>
            <w:tcBorders>
              <w:top w:val="nil"/>
              <w:left w:val="nil"/>
              <w:bottom w:val="nil"/>
              <w:right w:val="single" w:sz="4" w:space="0" w:color="auto"/>
            </w:tcBorders>
            <w:vAlign w:val="center"/>
          </w:tcPr>
          <w:p w14:paraId="512AE215"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5.38</w:t>
            </w:r>
          </w:p>
        </w:tc>
        <w:tc>
          <w:tcPr>
            <w:tcW w:w="1710" w:type="dxa"/>
            <w:tcBorders>
              <w:top w:val="nil"/>
              <w:left w:val="single" w:sz="4" w:space="0" w:color="auto"/>
              <w:bottom w:val="nil"/>
              <w:right w:val="nil"/>
            </w:tcBorders>
            <w:vAlign w:val="center"/>
          </w:tcPr>
          <w:p w14:paraId="75302C6C"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p-MoS</w:t>
            </w:r>
            <w:r w:rsidRPr="00D27771">
              <w:rPr>
                <w:rFonts w:asciiTheme="majorBidi" w:eastAsia="Times New Roman" w:hAnsiTheme="majorBidi" w:cstheme="majorBidi"/>
                <w:vertAlign w:val="subscript"/>
              </w:rPr>
              <w:t>2</w:t>
            </w:r>
            <w:r w:rsidRPr="00D27771">
              <w:rPr>
                <w:rFonts w:asciiTheme="majorBidi" w:eastAsia="Times New Roman" w:hAnsiTheme="majorBidi" w:cstheme="majorBidi"/>
              </w:rPr>
              <w:t>/CMTS</w:t>
            </w:r>
          </w:p>
        </w:tc>
        <w:tc>
          <w:tcPr>
            <w:tcW w:w="900" w:type="dxa"/>
            <w:tcBorders>
              <w:top w:val="nil"/>
              <w:left w:val="nil"/>
              <w:bottom w:val="nil"/>
              <w:right w:val="nil"/>
            </w:tcBorders>
            <w:vAlign w:val="center"/>
          </w:tcPr>
          <w:p w14:paraId="5425218C"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0.15</w:t>
            </w:r>
          </w:p>
        </w:tc>
        <w:tc>
          <w:tcPr>
            <w:tcW w:w="720" w:type="dxa"/>
            <w:tcBorders>
              <w:top w:val="nil"/>
              <w:left w:val="nil"/>
              <w:bottom w:val="nil"/>
              <w:right w:val="nil"/>
            </w:tcBorders>
            <w:vAlign w:val="center"/>
          </w:tcPr>
          <w:p w14:paraId="2F84CA82"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0.05</w:t>
            </w:r>
          </w:p>
        </w:tc>
        <w:tc>
          <w:tcPr>
            <w:tcW w:w="1080" w:type="dxa"/>
            <w:tcBorders>
              <w:top w:val="nil"/>
              <w:left w:val="nil"/>
              <w:bottom w:val="nil"/>
              <w:right w:val="nil"/>
            </w:tcBorders>
            <w:vAlign w:val="center"/>
          </w:tcPr>
          <w:p w14:paraId="14599E1E" w14:textId="77777777" w:rsidR="00D60D29" w:rsidRPr="00D27771" w:rsidRDefault="00D60D29" w:rsidP="006401C6">
            <w:pPr>
              <w:widowControl w:val="0"/>
              <w:autoSpaceDE w:val="0"/>
              <w:autoSpaceDN w:val="0"/>
              <w:spacing w:line="360" w:lineRule="auto"/>
              <w:jc w:val="center"/>
              <w:rPr>
                <w:rFonts w:asciiTheme="majorBidi" w:eastAsia="Times New Roman" w:hAnsiTheme="majorBidi" w:cstheme="majorBidi"/>
              </w:rPr>
            </w:pPr>
            <w:r w:rsidRPr="00D27771">
              <w:rPr>
                <w:rFonts w:asciiTheme="majorBidi" w:eastAsia="Times New Roman" w:hAnsiTheme="majorBidi" w:cstheme="majorBidi"/>
              </w:rPr>
              <w:t>0.1</w:t>
            </w:r>
          </w:p>
        </w:tc>
      </w:tr>
      <w:tr w:rsidR="00D27771" w:rsidRPr="00D27771" w14:paraId="41365507" w14:textId="77777777" w:rsidTr="00CD4475">
        <w:tc>
          <w:tcPr>
            <w:tcW w:w="1620" w:type="dxa"/>
            <w:tcBorders>
              <w:top w:val="nil"/>
              <w:left w:val="nil"/>
              <w:bottom w:val="single" w:sz="4" w:space="0" w:color="auto"/>
              <w:right w:val="nil"/>
            </w:tcBorders>
            <w:vAlign w:val="center"/>
          </w:tcPr>
          <w:p w14:paraId="058418A2" w14:textId="4CBDEFE3"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Mo/</w:t>
            </w:r>
            <w:r w:rsidR="005D0525" w:rsidRPr="00D27771">
              <w:rPr>
                <w:rFonts w:asciiTheme="majorBidi" w:eastAsia="Times New Roman" w:hAnsiTheme="majorBidi" w:cstheme="majorBidi"/>
              </w:rPr>
              <w:t xml:space="preserve"> </w:t>
            </w:r>
            <w:r w:rsidRPr="00D27771">
              <w:rPr>
                <w:rFonts w:asciiTheme="majorBidi" w:eastAsia="Times New Roman" w:hAnsiTheme="majorBidi" w:cstheme="majorBidi"/>
              </w:rPr>
              <w:t>MoSe</w:t>
            </w:r>
            <w:r w:rsidRPr="00D27771">
              <w:rPr>
                <w:rFonts w:asciiTheme="majorBidi" w:eastAsia="Times New Roman" w:hAnsiTheme="majorBidi" w:cstheme="majorBidi"/>
                <w:vertAlign w:val="subscript"/>
              </w:rPr>
              <w:t>2</w:t>
            </w:r>
          </w:p>
        </w:tc>
        <w:tc>
          <w:tcPr>
            <w:tcW w:w="810" w:type="dxa"/>
            <w:tcBorders>
              <w:top w:val="nil"/>
              <w:left w:val="nil"/>
              <w:bottom w:val="single" w:sz="4" w:space="0" w:color="auto"/>
              <w:right w:val="nil"/>
            </w:tcBorders>
            <w:vAlign w:val="center"/>
          </w:tcPr>
          <w:p w14:paraId="37B1C369"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0.83</w:t>
            </w:r>
          </w:p>
        </w:tc>
        <w:tc>
          <w:tcPr>
            <w:tcW w:w="720" w:type="dxa"/>
            <w:tcBorders>
              <w:top w:val="nil"/>
              <w:left w:val="nil"/>
              <w:bottom w:val="single" w:sz="4" w:space="0" w:color="auto"/>
              <w:right w:val="nil"/>
            </w:tcBorders>
            <w:vAlign w:val="center"/>
          </w:tcPr>
          <w:p w14:paraId="39A274B4"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0.37</w:t>
            </w:r>
          </w:p>
        </w:tc>
        <w:tc>
          <w:tcPr>
            <w:tcW w:w="810" w:type="dxa"/>
            <w:tcBorders>
              <w:top w:val="nil"/>
              <w:left w:val="nil"/>
              <w:bottom w:val="single" w:sz="4" w:space="0" w:color="auto"/>
              <w:right w:val="nil"/>
            </w:tcBorders>
            <w:vAlign w:val="center"/>
          </w:tcPr>
          <w:p w14:paraId="2863E3E6"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0.23</w:t>
            </w:r>
          </w:p>
        </w:tc>
        <w:tc>
          <w:tcPr>
            <w:tcW w:w="630" w:type="dxa"/>
            <w:tcBorders>
              <w:top w:val="nil"/>
              <w:left w:val="nil"/>
              <w:bottom w:val="single" w:sz="4" w:space="0" w:color="auto"/>
              <w:right w:val="single" w:sz="4" w:space="0" w:color="auto"/>
            </w:tcBorders>
            <w:vAlign w:val="center"/>
          </w:tcPr>
          <w:p w14:paraId="1B2AC579"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5.18</w:t>
            </w:r>
          </w:p>
        </w:tc>
        <w:tc>
          <w:tcPr>
            <w:tcW w:w="1710" w:type="dxa"/>
            <w:tcBorders>
              <w:top w:val="nil"/>
              <w:left w:val="single" w:sz="4" w:space="0" w:color="auto"/>
              <w:bottom w:val="single" w:sz="4" w:space="0" w:color="auto"/>
              <w:right w:val="nil"/>
            </w:tcBorders>
            <w:vAlign w:val="center"/>
          </w:tcPr>
          <w:p w14:paraId="52E68168" w14:textId="21F2368F"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MoSe</w:t>
            </w:r>
            <w:r w:rsidRPr="00D27771">
              <w:rPr>
                <w:rFonts w:asciiTheme="majorBidi" w:eastAsia="Times New Roman" w:hAnsiTheme="majorBidi" w:cstheme="majorBidi"/>
                <w:vertAlign w:val="subscript"/>
              </w:rPr>
              <w:t>2</w:t>
            </w:r>
            <w:r w:rsidRPr="00D27771">
              <w:rPr>
                <w:rFonts w:asciiTheme="majorBidi" w:eastAsia="Times New Roman" w:hAnsiTheme="majorBidi" w:cstheme="majorBidi"/>
              </w:rPr>
              <w:t>/CMTS</w:t>
            </w:r>
          </w:p>
        </w:tc>
        <w:tc>
          <w:tcPr>
            <w:tcW w:w="900" w:type="dxa"/>
            <w:tcBorders>
              <w:top w:val="nil"/>
              <w:left w:val="nil"/>
              <w:bottom w:val="single" w:sz="4" w:space="0" w:color="auto"/>
              <w:right w:val="nil"/>
            </w:tcBorders>
          </w:tcPr>
          <w:p w14:paraId="6FFF5370"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0.23</w:t>
            </w:r>
          </w:p>
        </w:tc>
        <w:tc>
          <w:tcPr>
            <w:tcW w:w="720" w:type="dxa"/>
            <w:tcBorders>
              <w:top w:val="nil"/>
              <w:left w:val="nil"/>
              <w:bottom w:val="single" w:sz="4" w:space="0" w:color="auto"/>
              <w:right w:val="nil"/>
            </w:tcBorders>
            <w:vAlign w:val="center"/>
          </w:tcPr>
          <w:p w14:paraId="3130D5AB"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-0.23</w:t>
            </w:r>
          </w:p>
        </w:tc>
        <w:tc>
          <w:tcPr>
            <w:tcW w:w="1080" w:type="dxa"/>
            <w:tcBorders>
              <w:top w:val="nil"/>
              <w:left w:val="nil"/>
              <w:bottom w:val="single" w:sz="4" w:space="0" w:color="auto"/>
              <w:right w:val="nil"/>
            </w:tcBorders>
            <w:vAlign w:val="center"/>
          </w:tcPr>
          <w:p w14:paraId="3981BCD7" w14:textId="77777777" w:rsidR="00D60D29" w:rsidRPr="00D27771" w:rsidRDefault="00D60D29" w:rsidP="006401C6">
            <w:pPr>
              <w:widowControl w:val="0"/>
              <w:autoSpaceDE w:val="0"/>
              <w:autoSpaceDN w:val="0"/>
              <w:spacing w:before="100" w:beforeAutospacing="1" w:after="100" w:afterAutospacing="1" w:line="360" w:lineRule="auto"/>
              <w:contextualSpacing/>
              <w:jc w:val="center"/>
              <w:rPr>
                <w:rFonts w:asciiTheme="majorBidi" w:eastAsia="Times New Roman" w:hAnsiTheme="majorBidi" w:cstheme="majorBidi"/>
              </w:rPr>
            </w:pPr>
            <w:r w:rsidRPr="00D27771">
              <w:rPr>
                <w:rFonts w:asciiTheme="majorBidi" w:eastAsia="Times New Roman" w:hAnsiTheme="majorBidi" w:cstheme="majorBidi"/>
              </w:rPr>
              <w:t>-0.19</w:t>
            </w:r>
          </w:p>
        </w:tc>
      </w:tr>
    </w:tbl>
    <w:p w14:paraId="4AAA66DE" w14:textId="77777777" w:rsidR="00271C0B" w:rsidRPr="00D27771" w:rsidRDefault="00271C0B" w:rsidP="006401C6">
      <w:pPr>
        <w:spacing w:after="0" w:line="360" w:lineRule="auto"/>
        <w:rPr>
          <w:rFonts w:asciiTheme="majorBidi" w:hAnsiTheme="majorBidi" w:cstheme="majorBidi"/>
          <w:sz w:val="28"/>
          <w:szCs w:val="28"/>
          <w:rtl/>
          <w:lang w:bidi="fa-IR"/>
        </w:rPr>
      </w:pPr>
    </w:p>
    <w:p w14:paraId="2896A290" w14:textId="760CAA1E" w:rsidR="009207B6" w:rsidRPr="00D27771" w:rsidRDefault="00A350C3" w:rsidP="006401C6">
      <w:pPr>
        <w:spacing w:after="0"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The band alignment at the interface of Mo(</w:t>
      </w:r>
      <w:proofErr w:type="spellStart"/>
      <w:r w:rsidRPr="00D27771">
        <w:rPr>
          <w:rFonts w:asciiTheme="majorBidi" w:hAnsiTheme="majorBidi" w:cstheme="majorBidi"/>
          <w:sz w:val="28"/>
          <w:szCs w:val="28"/>
          <w:lang w:bidi="fa-IR"/>
        </w:rPr>
        <w:t>S</w:t>
      </w:r>
      <w:proofErr w:type="gramStart"/>
      <w:r w:rsidRPr="00D27771">
        <w:rPr>
          <w:rFonts w:asciiTheme="majorBidi" w:hAnsiTheme="majorBidi" w:cstheme="majorBidi"/>
          <w:sz w:val="28"/>
          <w:szCs w:val="28"/>
          <w:lang w:bidi="fa-IR"/>
        </w:rPr>
        <w:t>,Se</w:t>
      </w:r>
      <w:proofErr w:type="spellEnd"/>
      <w:proofErr w:type="gramEnd"/>
      <w:r w:rsidRPr="00D27771">
        <w:rPr>
          <w:rFonts w:asciiTheme="majorBidi" w:hAnsiTheme="majorBidi" w:cstheme="majorBidi"/>
          <w:sz w:val="28"/>
          <w:szCs w:val="28"/>
          <w:lang w:bidi="fa-IR"/>
        </w:rPr>
        <w:t>)</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/absorber highly affects the V</w:t>
      </w:r>
      <w:r w:rsidRPr="00D27771">
        <w:rPr>
          <w:rFonts w:asciiTheme="majorBidi" w:hAnsiTheme="majorBidi" w:cstheme="majorBidi"/>
          <w:sz w:val="28"/>
          <w:szCs w:val="28"/>
          <w:vertAlign w:val="subscript"/>
          <w:lang w:bidi="fa-IR"/>
        </w:rPr>
        <w:t>OC</w:t>
      </w:r>
      <w:r w:rsidRPr="00D27771">
        <w:rPr>
          <w:rFonts w:asciiTheme="majorBidi" w:hAnsiTheme="majorBidi" w:cstheme="majorBidi"/>
          <w:sz w:val="28"/>
          <w:szCs w:val="28"/>
          <w:lang w:bidi="fa-IR"/>
        </w:rPr>
        <w:t>. The conduction band offset (CBO) determines whether the band bending at the interface is spike, flat or cliff. A spike at the interface, inhibits recombination at the interface, while a cliff type band bending results in higher interface recombination and lower V</w:t>
      </w:r>
      <w:r w:rsidRPr="00D27771">
        <w:rPr>
          <w:rFonts w:asciiTheme="majorBidi" w:hAnsiTheme="majorBidi" w:cstheme="majorBidi"/>
          <w:sz w:val="28"/>
          <w:szCs w:val="28"/>
          <w:vertAlign w:val="subscript"/>
          <w:lang w:bidi="fa-IR"/>
        </w:rPr>
        <w:t>OC</w:t>
      </w:r>
      <w:r w:rsidRPr="00D27771">
        <w:rPr>
          <w:rFonts w:asciiTheme="majorBidi" w:hAnsiTheme="majorBidi" w:cstheme="majorBidi"/>
          <w:sz w:val="28"/>
          <w:szCs w:val="28"/>
          <w:lang w:bidi="fa-IR"/>
        </w:rPr>
        <w:t xml:space="preserve"> </w:t>
      </w:r>
      <w:r w:rsidR="000C6F13" w:rsidRPr="00D27771">
        <w:rPr>
          <w:rFonts w:asciiTheme="majorBidi" w:hAnsiTheme="majorBidi" w:cstheme="majorBidi"/>
          <w:sz w:val="28"/>
          <w:szCs w:val="28"/>
          <w:lang w:bidi="fa-IR"/>
        </w:rPr>
        <w:t>[</w:t>
      </w:r>
      <w:r w:rsidR="00DD6C7A" w:rsidRPr="00D27771">
        <w:rPr>
          <w:rFonts w:asciiTheme="majorBidi" w:hAnsiTheme="majorBidi" w:cstheme="majorBidi"/>
          <w:sz w:val="28"/>
          <w:szCs w:val="28"/>
          <w:lang w:bidi="fa-IR"/>
        </w:rPr>
        <w:t>63</w:t>
      </w:r>
      <w:r w:rsidR="000C6F13" w:rsidRPr="00D27771">
        <w:rPr>
          <w:rFonts w:asciiTheme="majorBidi" w:hAnsiTheme="majorBidi" w:cstheme="majorBidi"/>
          <w:sz w:val="28"/>
          <w:szCs w:val="28"/>
          <w:lang w:bidi="fa-IR"/>
        </w:rPr>
        <w:t>]</w:t>
      </w:r>
      <w:r w:rsidRPr="00D27771">
        <w:rPr>
          <w:rFonts w:asciiTheme="majorBidi" w:hAnsiTheme="majorBidi" w:cstheme="majorBidi"/>
          <w:sz w:val="28"/>
          <w:szCs w:val="28"/>
          <w:lang w:bidi="fa-IR"/>
        </w:rPr>
        <w:t xml:space="preserve">. </w:t>
      </w:r>
      <w:r w:rsidR="00ED4C9F" w:rsidRPr="00D27771">
        <w:rPr>
          <w:rFonts w:asciiTheme="majorBidi" w:hAnsiTheme="majorBidi" w:cstheme="majorBidi"/>
          <w:sz w:val="28"/>
          <w:szCs w:val="28"/>
          <w:lang w:bidi="fa-IR"/>
        </w:rPr>
        <w:t>The conduction band offset (CBO) between the Mo(</w:t>
      </w:r>
      <w:proofErr w:type="spellStart"/>
      <w:r w:rsidR="00ED4C9F" w:rsidRPr="00D27771">
        <w:rPr>
          <w:rFonts w:asciiTheme="majorBidi" w:hAnsiTheme="majorBidi" w:cstheme="majorBidi"/>
          <w:sz w:val="28"/>
          <w:szCs w:val="28"/>
          <w:lang w:bidi="fa-IR"/>
        </w:rPr>
        <w:t>S</w:t>
      </w:r>
      <w:proofErr w:type="gramStart"/>
      <w:r w:rsidR="00ED4C9F" w:rsidRPr="00D27771">
        <w:rPr>
          <w:rFonts w:asciiTheme="majorBidi" w:hAnsiTheme="majorBidi" w:cstheme="majorBidi"/>
          <w:sz w:val="28"/>
          <w:szCs w:val="28"/>
          <w:lang w:bidi="fa-IR"/>
        </w:rPr>
        <w:t>,Se</w:t>
      </w:r>
      <w:proofErr w:type="spellEnd"/>
      <w:proofErr w:type="gramEnd"/>
      <w:r w:rsidR="00ED4C9F" w:rsidRPr="00D27771">
        <w:rPr>
          <w:rFonts w:asciiTheme="majorBidi" w:hAnsiTheme="majorBidi" w:cstheme="majorBidi"/>
          <w:sz w:val="28"/>
          <w:szCs w:val="28"/>
          <w:lang w:bidi="fa-IR"/>
        </w:rPr>
        <w:t>)</w:t>
      </w:r>
      <w:r w:rsidR="00ED4C9F" w:rsidRPr="00D27771">
        <w:rPr>
          <w:rFonts w:asciiTheme="majorBidi" w:hAnsiTheme="majorBidi" w:cstheme="majorBidi"/>
          <w:sz w:val="28"/>
          <w:szCs w:val="28"/>
          <w:vertAlign w:val="subscript"/>
          <w:lang w:bidi="fa-IR"/>
        </w:rPr>
        <w:t>2</w:t>
      </w:r>
      <w:r w:rsidR="00ED4C9F" w:rsidRPr="00D27771">
        <w:rPr>
          <w:rFonts w:asciiTheme="majorBidi" w:hAnsiTheme="majorBidi" w:cstheme="majorBidi"/>
          <w:sz w:val="28"/>
          <w:szCs w:val="28"/>
          <w:lang w:bidi="fa-IR"/>
        </w:rPr>
        <w:t xml:space="preserve"> and absorber layers is important in </w:t>
      </w:r>
      <w:r w:rsidR="006852C3" w:rsidRPr="00D27771">
        <w:rPr>
          <w:rFonts w:asciiTheme="majorBidi" w:hAnsiTheme="majorBidi" w:cstheme="majorBidi"/>
          <w:sz w:val="28"/>
          <w:szCs w:val="28"/>
          <w:lang w:bidi="fa-IR"/>
        </w:rPr>
        <w:t xml:space="preserve">the </w:t>
      </w:r>
      <w:r w:rsidR="00ED4C9F" w:rsidRPr="00D27771">
        <w:rPr>
          <w:rFonts w:asciiTheme="majorBidi" w:hAnsiTheme="majorBidi" w:cstheme="majorBidi"/>
          <w:sz w:val="28"/>
          <w:szCs w:val="28"/>
          <w:lang w:bidi="fa-IR"/>
        </w:rPr>
        <w:t>formation of</w:t>
      </w:r>
      <w:r w:rsidR="006852C3" w:rsidRPr="00D27771">
        <w:rPr>
          <w:rFonts w:asciiTheme="majorBidi" w:hAnsiTheme="majorBidi" w:cstheme="majorBidi"/>
          <w:sz w:val="28"/>
          <w:szCs w:val="28"/>
          <w:lang w:bidi="fa-IR"/>
        </w:rPr>
        <w:t xml:space="preserve"> a</w:t>
      </w:r>
      <w:r w:rsidR="00ED4C9F" w:rsidRPr="00D27771">
        <w:rPr>
          <w:rFonts w:asciiTheme="majorBidi" w:hAnsiTheme="majorBidi" w:cstheme="majorBidi"/>
          <w:sz w:val="28"/>
          <w:szCs w:val="28"/>
          <w:lang w:bidi="fa-IR"/>
        </w:rPr>
        <w:t xml:space="preserve"> contact interface.</w:t>
      </w:r>
      <w:r w:rsidR="006852C3" w:rsidRPr="00D27771">
        <w:rPr>
          <w:rFonts w:asciiTheme="majorBidi" w:hAnsiTheme="majorBidi" w:cstheme="majorBidi"/>
          <w:sz w:val="28"/>
          <w:szCs w:val="28"/>
          <w:lang w:bidi="fa-IR"/>
        </w:rPr>
        <w:t xml:space="preserve"> </w:t>
      </w:r>
      <w:r w:rsidR="00271C0B" w:rsidRPr="00D27771">
        <w:rPr>
          <w:rFonts w:asciiTheme="majorBidi" w:hAnsiTheme="majorBidi" w:cstheme="majorBidi"/>
          <w:sz w:val="28"/>
          <w:szCs w:val="28"/>
          <w:lang w:bidi="fa-IR"/>
        </w:rPr>
        <w:t>Variation in χ shifts the whole band structure of a material upward</w:t>
      </w:r>
      <w:r w:rsidR="00271C0B" w:rsidRPr="00D27771">
        <w:rPr>
          <w:rFonts w:asciiTheme="majorBidi" w:hAnsiTheme="majorBidi" w:cstheme="majorBidi"/>
          <w:sz w:val="28"/>
          <w:szCs w:val="28"/>
          <w:rtl/>
          <w:lang w:bidi="fa-IR"/>
        </w:rPr>
        <w:t xml:space="preserve"> </w:t>
      </w:r>
      <w:r w:rsidR="00271C0B" w:rsidRPr="00D27771">
        <w:rPr>
          <w:rFonts w:asciiTheme="majorBidi" w:hAnsiTheme="majorBidi" w:cstheme="majorBidi"/>
          <w:sz w:val="28"/>
          <w:szCs w:val="28"/>
          <w:lang w:bidi="fa-IR"/>
        </w:rPr>
        <w:t>or downward. This in turn has</w:t>
      </w:r>
      <w:r w:rsidR="009B0161" w:rsidRPr="00D27771">
        <w:rPr>
          <w:rFonts w:asciiTheme="majorBidi" w:hAnsiTheme="majorBidi" w:cstheme="majorBidi"/>
          <w:sz w:val="28"/>
          <w:szCs w:val="28"/>
          <w:lang w:bidi="fa-IR"/>
        </w:rPr>
        <w:t xml:space="preserve"> an</w:t>
      </w:r>
      <w:r w:rsidR="00271C0B" w:rsidRPr="00D27771">
        <w:rPr>
          <w:rFonts w:asciiTheme="majorBidi" w:hAnsiTheme="majorBidi" w:cstheme="majorBidi"/>
          <w:sz w:val="28"/>
          <w:szCs w:val="28"/>
          <w:lang w:bidi="fa-IR"/>
        </w:rPr>
        <w:t xml:space="preserve"> effect on </w:t>
      </w:r>
      <w:proofErr w:type="spellStart"/>
      <w:r w:rsidR="00271C0B" w:rsidRPr="00D27771">
        <w:rPr>
          <w:rFonts w:asciiTheme="majorBidi" w:hAnsiTheme="majorBidi" w:cstheme="majorBidi"/>
          <w:sz w:val="28"/>
          <w:szCs w:val="28"/>
          <w:lang w:bidi="fa-IR"/>
        </w:rPr>
        <w:t>ΔE</w:t>
      </w:r>
      <w:r w:rsidR="00271C0B" w:rsidRPr="00D27771">
        <w:rPr>
          <w:rFonts w:asciiTheme="majorBidi" w:hAnsiTheme="majorBidi" w:cstheme="majorBidi"/>
          <w:sz w:val="28"/>
          <w:szCs w:val="28"/>
          <w:vertAlign w:val="subscript"/>
          <w:lang w:bidi="fa-IR"/>
        </w:rPr>
        <w:t>c</w:t>
      </w:r>
      <w:proofErr w:type="spellEnd"/>
      <w:r w:rsidR="00271C0B" w:rsidRPr="00D27771">
        <w:rPr>
          <w:rFonts w:asciiTheme="majorBidi" w:hAnsiTheme="majorBidi" w:cstheme="majorBidi"/>
          <w:sz w:val="28"/>
          <w:szCs w:val="28"/>
          <w:lang w:bidi="fa-IR"/>
        </w:rPr>
        <w:t xml:space="preserve"> and </w:t>
      </w:r>
      <w:proofErr w:type="spellStart"/>
      <w:r w:rsidR="00271C0B" w:rsidRPr="00D27771">
        <w:rPr>
          <w:rFonts w:asciiTheme="majorBidi" w:hAnsiTheme="majorBidi" w:cstheme="majorBidi"/>
          <w:sz w:val="28"/>
          <w:szCs w:val="28"/>
          <w:lang w:bidi="fa-IR"/>
        </w:rPr>
        <w:t>ΔE</w:t>
      </w:r>
      <w:r w:rsidR="00271C0B" w:rsidRPr="00D27771">
        <w:rPr>
          <w:rFonts w:asciiTheme="majorBidi" w:hAnsiTheme="majorBidi" w:cstheme="majorBidi"/>
          <w:sz w:val="28"/>
          <w:szCs w:val="28"/>
          <w:vertAlign w:val="subscript"/>
          <w:lang w:bidi="fa-IR"/>
        </w:rPr>
        <w:t>v</w:t>
      </w:r>
      <w:proofErr w:type="spellEnd"/>
      <w:r w:rsidR="00271C0B" w:rsidRPr="00D27771">
        <w:rPr>
          <w:rFonts w:asciiTheme="majorBidi" w:hAnsiTheme="majorBidi" w:cstheme="majorBidi"/>
          <w:sz w:val="28"/>
          <w:szCs w:val="28"/>
          <w:rtl/>
          <w:lang w:bidi="fa-IR"/>
        </w:rPr>
        <w:t xml:space="preserve"> </w:t>
      </w:r>
      <w:r w:rsidR="00271C0B" w:rsidRPr="00D27771">
        <w:rPr>
          <w:rFonts w:asciiTheme="majorBidi" w:hAnsiTheme="majorBidi" w:cstheme="majorBidi"/>
          <w:sz w:val="28"/>
          <w:szCs w:val="28"/>
          <w:lang w:bidi="fa-IR"/>
        </w:rPr>
        <w:t>of the Mo</w:t>
      </w:r>
      <w:r w:rsidR="000612D1" w:rsidRPr="00D27771">
        <w:rPr>
          <w:rFonts w:asciiTheme="majorBidi" w:hAnsiTheme="majorBidi" w:cstheme="majorBidi"/>
          <w:sz w:val="28"/>
          <w:szCs w:val="28"/>
          <w:lang w:bidi="fa-IR"/>
        </w:rPr>
        <w:t>(</w:t>
      </w:r>
      <w:proofErr w:type="spellStart"/>
      <w:r w:rsidR="00271C0B" w:rsidRPr="00D27771">
        <w:rPr>
          <w:rFonts w:asciiTheme="majorBidi" w:hAnsiTheme="majorBidi" w:cstheme="majorBidi"/>
          <w:sz w:val="28"/>
          <w:szCs w:val="28"/>
          <w:lang w:bidi="fa-IR"/>
        </w:rPr>
        <w:t>S</w:t>
      </w:r>
      <w:proofErr w:type="gramStart"/>
      <w:r w:rsidR="000612D1" w:rsidRPr="00D27771">
        <w:rPr>
          <w:rFonts w:asciiTheme="majorBidi" w:hAnsiTheme="majorBidi" w:cstheme="majorBidi"/>
          <w:sz w:val="28"/>
          <w:szCs w:val="28"/>
          <w:lang w:bidi="fa-IR"/>
        </w:rPr>
        <w:t>,Se</w:t>
      </w:r>
      <w:proofErr w:type="spellEnd"/>
      <w:proofErr w:type="gramEnd"/>
      <w:r w:rsidR="000612D1" w:rsidRPr="00D27771">
        <w:rPr>
          <w:rFonts w:asciiTheme="majorBidi" w:hAnsiTheme="majorBidi" w:cstheme="majorBidi"/>
          <w:sz w:val="28"/>
          <w:szCs w:val="28"/>
          <w:lang w:bidi="fa-IR"/>
        </w:rPr>
        <w:t>)</w:t>
      </w:r>
      <w:r w:rsidR="00271C0B" w:rsidRPr="00D27771">
        <w:rPr>
          <w:rFonts w:asciiTheme="majorBidi" w:hAnsiTheme="majorBidi" w:cstheme="majorBidi"/>
          <w:sz w:val="28"/>
          <w:szCs w:val="28"/>
          <w:vertAlign w:val="subscript"/>
          <w:lang w:bidi="fa-IR"/>
        </w:rPr>
        <w:t>2</w:t>
      </w:r>
      <w:r w:rsidR="00271C0B" w:rsidRPr="00D27771">
        <w:rPr>
          <w:rFonts w:asciiTheme="majorBidi" w:hAnsiTheme="majorBidi" w:cstheme="majorBidi"/>
          <w:sz w:val="28"/>
          <w:szCs w:val="28"/>
          <w:lang w:bidi="fa-IR"/>
        </w:rPr>
        <w:t>/C</w:t>
      </w:r>
      <w:r w:rsidR="000612D1" w:rsidRPr="00D27771">
        <w:rPr>
          <w:rFonts w:asciiTheme="majorBidi" w:hAnsiTheme="majorBidi" w:cstheme="majorBidi"/>
          <w:sz w:val="28"/>
          <w:szCs w:val="28"/>
          <w:lang w:bidi="fa-IR"/>
        </w:rPr>
        <w:t>M</w:t>
      </w:r>
      <w:r w:rsidR="00271C0B" w:rsidRPr="00D27771">
        <w:rPr>
          <w:rFonts w:asciiTheme="majorBidi" w:hAnsiTheme="majorBidi" w:cstheme="majorBidi"/>
          <w:sz w:val="28"/>
          <w:szCs w:val="28"/>
          <w:lang w:bidi="fa-IR"/>
        </w:rPr>
        <w:t xml:space="preserve">TS </w:t>
      </w:r>
      <w:proofErr w:type="spellStart"/>
      <w:r w:rsidR="00271C0B" w:rsidRPr="00D27771">
        <w:rPr>
          <w:rFonts w:asciiTheme="majorBidi" w:hAnsiTheme="majorBidi" w:cstheme="majorBidi"/>
          <w:sz w:val="28"/>
          <w:szCs w:val="28"/>
          <w:lang w:bidi="fa-IR"/>
        </w:rPr>
        <w:t>heterojunction</w:t>
      </w:r>
      <w:proofErr w:type="spellEnd"/>
      <w:r w:rsidR="00271C0B" w:rsidRPr="00D27771">
        <w:rPr>
          <w:rFonts w:asciiTheme="majorBidi" w:hAnsiTheme="majorBidi" w:cstheme="majorBidi"/>
          <w:sz w:val="28"/>
          <w:szCs w:val="28"/>
          <w:lang w:bidi="fa-IR"/>
        </w:rPr>
        <w:t xml:space="preserve"> and </w:t>
      </w:r>
      <w:proofErr w:type="spellStart"/>
      <w:r w:rsidR="00271C0B" w:rsidRPr="00D27771">
        <w:rPr>
          <w:rFonts w:asciiTheme="majorBidi" w:hAnsiTheme="majorBidi" w:cstheme="majorBidi"/>
          <w:sz w:val="28"/>
          <w:szCs w:val="28"/>
          <w:lang w:bidi="fa-IR"/>
        </w:rPr>
        <w:t>Φ</w:t>
      </w:r>
      <w:r w:rsidR="00271C0B" w:rsidRPr="00D27771">
        <w:rPr>
          <w:rFonts w:asciiTheme="majorBidi" w:hAnsiTheme="majorBidi" w:cstheme="majorBidi"/>
          <w:sz w:val="28"/>
          <w:szCs w:val="28"/>
          <w:vertAlign w:val="subscript"/>
          <w:lang w:bidi="fa-IR"/>
        </w:rPr>
        <w:t>Bp</w:t>
      </w:r>
      <w:proofErr w:type="spellEnd"/>
      <w:r w:rsidR="00271C0B" w:rsidRPr="00D27771">
        <w:rPr>
          <w:rFonts w:asciiTheme="majorBidi" w:hAnsiTheme="majorBidi" w:cstheme="majorBidi"/>
          <w:sz w:val="28"/>
          <w:szCs w:val="28"/>
          <w:lang w:bidi="fa-IR"/>
        </w:rPr>
        <w:t xml:space="preserve">, </w:t>
      </w:r>
      <w:proofErr w:type="spellStart"/>
      <w:r w:rsidR="00271C0B" w:rsidRPr="00D27771">
        <w:rPr>
          <w:rFonts w:asciiTheme="majorBidi" w:hAnsiTheme="majorBidi" w:cstheme="majorBidi"/>
          <w:sz w:val="28"/>
          <w:szCs w:val="28"/>
          <w:lang w:bidi="fa-IR"/>
        </w:rPr>
        <w:t>Φ</w:t>
      </w:r>
      <w:r w:rsidR="00271C0B" w:rsidRPr="00D27771">
        <w:rPr>
          <w:rFonts w:asciiTheme="majorBidi" w:hAnsiTheme="majorBidi" w:cstheme="majorBidi"/>
          <w:sz w:val="28"/>
          <w:szCs w:val="28"/>
          <w:vertAlign w:val="subscript"/>
          <w:lang w:bidi="fa-IR"/>
        </w:rPr>
        <w:t>Bn</w:t>
      </w:r>
      <w:proofErr w:type="spellEnd"/>
      <w:r w:rsidR="00271C0B" w:rsidRPr="00D27771">
        <w:rPr>
          <w:rFonts w:asciiTheme="majorBidi" w:hAnsiTheme="majorBidi" w:cstheme="majorBidi"/>
          <w:sz w:val="28"/>
          <w:szCs w:val="28"/>
          <w:lang w:bidi="fa-IR"/>
        </w:rPr>
        <w:t xml:space="preserve"> and </w:t>
      </w:r>
      <w:proofErr w:type="spellStart"/>
      <w:r w:rsidR="00271C0B" w:rsidRPr="00D27771">
        <w:rPr>
          <w:rFonts w:asciiTheme="majorBidi" w:hAnsiTheme="majorBidi" w:cstheme="majorBidi"/>
          <w:sz w:val="28"/>
          <w:szCs w:val="28"/>
          <w:lang w:bidi="fa-IR"/>
        </w:rPr>
        <w:t>qV</w:t>
      </w:r>
      <w:r w:rsidR="00271C0B" w:rsidRPr="00D27771">
        <w:rPr>
          <w:rFonts w:asciiTheme="majorBidi" w:hAnsiTheme="majorBidi" w:cstheme="majorBidi"/>
          <w:sz w:val="28"/>
          <w:szCs w:val="28"/>
          <w:vertAlign w:val="subscript"/>
          <w:lang w:bidi="fa-IR"/>
        </w:rPr>
        <w:t>o</w:t>
      </w:r>
      <w:proofErr w:type="spellEnd"/>
      <w:r w:rsidR="00271C0B" w:rsidRPr="00D27771">
        <w:rPr>
          <w:rFonts w:asciiTheme="majorBidi" w:hAnsiTheme="majorBidi" w:cstheme="majorBidi"/>
          <w:sz w:val="28"/>
          <w:szCs w:val="28"/>
          <w:lang w:bidi="fa-IR"/>
        </w:rPr>
        <w:t xml:space="preserve"> of the Mo/</w:t>
      </w:r>
      <w:r w:rsidR="000612D1" w:rsidRPr="00D27771">
        <w:rPr>
          <w:rFonts w:asciiTheme="majorBidi" w:hAnsiTheme="majorBidi" w:cstheme="majorBidi"/>
          <w:sz w:val="28"/>
          <w:szCs w:val="28"/>
          <w:lang w:bidi="fa-IR"/>
        </w:rPr>
        <w:t xml:space="preserve"> Mo(</w:t>
      </w:r>
      <w:proofErr w:type="spellStart"/>
      <w:r w:rsidR="000612D1" w:rsidRPr="00D27771">
        <w:rPr>
          <w:rFonts w:asciiTheme="majorBidi" w:hAnsiTheme="majorBidi" w:cstheme="majorBidi"/>
          <w:sz w:val="28"/>
          <w:szCs w:val="28"/>
          <w:lang w:bidi="fa-IR"/>
        </w:rPr>
        <w:t>S,Se</w:t>
      </w:r>
      <w:proofErr w:type="spellEnd"/>
      <w:r w:rsidR="000612D1" w:rsidRPr="00D27771">
        <w:rPr>
          <w:rFonts w:asciiTheme="majorBidi" w:hAnsiTheme="majorBidi" w:cstheme="majorBidi"/>
          <w:sz w:val="28"/>
          <w:szCs w:val="28"/>
          <w:lang w:bidi="fa-IR"/>
        </w:rPr>
        <w:t>)</w:t>
      </w:r>
      <w:r w:rsidR="000612D1" w:rsidRPr="00D27771">
        <w:rPr>
          <w:rFonts w:asciiTheme="majorBidi" w:hAnsiTheme="majorBidi" w:cstheme="majorBidi"/>
          <w:sz w:val="28"/>
          <w:szCs w:val="28"/>
          <w:vertAlign w:val="subscript"/>
          <w:lang w:bidi="fa-IR"/>
        </w:rPr>
        <w:t>2</w:t>
      </w:r>
      <w:r w:rsidR="00271C0B" w:rsidRPr="00D27771">
        <w:rPr>
          <w:rFonts w:asciiTheme="majorBidi" w:hAnsiTheme="majorBidi" w:cstheme="majorBidi"/>
          <w:sz w:val="28"/>
          <w:szCs w:val="28"/>
          <w:lang w:bidi="fa-IR"/>
        </w:rPr>
        <w:t xml:space="preserve"> metal-semiconductor junction </w:t>
      </w:r>
      <w:r w:rsidR="000C6F13" w:rsidRPr="00D27771">
        <w:rPr>
          <w:rFonts w:asciiTheme="majorBidi" w:hAnsiTheme="majorBidi" w:cstheme="majorBidi"/>
          <w:sz w:val="28"/>
          <w:szCs w:val="28"/>
          <w:lang w:bidi="fa-IR"/>
        </w:rPr>
        <w:t>[5</w:t>
      </w:r>
      <w:r w:rsidR="007C3304" w:rsidRPr="00D27771">
        <w:rPr>
          <w:rFonts w:asciiTheme="majorBidi" w:hAnsiTheme="majorBidi" w:cstheme="majorBidi"/>
          <w:sz w:val="28"/>
          <w:szCs w:val="28"/>
          <w:lang w:bidi="fa-IR"/>
        </w:rPr>
        <w:t>2</w:t>
      </w:r>
      <w:r w:rsidR="000C6F13" w:rsidRPr="00D27771">
        <w:rPr>
          <w:rFonts w:asciiTheme="majorBidi" w:hAnsiTheme="majorBidi" w:cstheme="majorBidi"/>
          <w:sz w:val="28"/>
          <w:szCs w:val="28"/>
          <w:lang w:bidi="fa-IR"/>
        </w:rPr>
        <w:t>]</w:t>
      </w:r>
      <w:r w:rsidR="00E3101C" w:rsidRPr="00D27771">
        <w:rPr>
          <w:rFonts w:asciiTheme="majorBidi" w:hAnsiTheme="majorBidi" w:cstheme="majorBidi"/>
          <w:sz w:val="28"/>
          <w:szCs w:val="28"/>
          <w:lang w:bidi="fa-IR"/>
        </w:rPr>
        <w:t>.</w:t>
      </w:r>
      <w:r w:rsidR="000079AF" w:rsidRPr="00D27771">
        <w:rPr>
          <w:rFonts w:asciiTheme="majorBidi" w:hAnsiTheme="majorBidi" w:cstheme="majorBidi"/>
          <w:sz w:val="28"/>
          <w:szCs w:val="28"/>
        </w:rPr>
        <w:t xml:space="preserve"> </w:t>
      </w:r>
      <w:r w:rsidR="00E17565" w:rsidRPr="00D27771">
        <w:rPr>
          <w:rFonts w:asciiTheme="majorBidi" w:hAnsiTheme="majorBidi" w:cstheme="majorBidi"/>
          <w:sz w:val="28"/>
          <w:szCs w:val="28"/>
        </w:rPr>
        <w:t>For example, MoS</w:t>
      </w:r>
      <w:r w:rsidR="00E17565" w:rsidRPr="00D27771">
        <w:rPr>
          <w:rFonts w:asciiTheme="majorBidi" w:hAnsiTheme="majorBidi" w:cstheme="majorBidi"/>
          <w:sz w:val="28"/>
          <w:szCs w:val="28"/>
          <w:vertAlign w:val="subscript"/>
        </w:rPr>
        <w:t>2</w:t>
      </w:r>
      <w:r w:rsidR="00E17565" w:rsidRPr="00D27771">
        <w:rPr>
          <w:rFonts w:asciiTheme="majorBidi" w:hAnsiTheme="majorBidi" w:cstheme="majorBidi"/>
          <w:sz w:val="28"/>
          <w:szCs w:val="28"/>
        </w:rPr>
        <w:t xml:space="preserve"> with χ 4.2 eV has </w:t>
      </w:r>
      <w:proofErr w:type="spellStart"/>
      <w:r w:rsidR="00E17565" w:rsidRPr="00D27771">
        <w:rPr>
          <w:rFonts w:asciiTheme="majorBidi" w:hAnsiTheme="majorBidi" w:cstheme="majorBidi"/>
          <w:sz w:val="28"/>
          <w:szCs w:val="28"/>
        </w:rPr>
        <w:t>ΔEc</w:t>
      </w:r>
      <w:proofErr w:type="spellEnd"/>
      <w:r w:rsidR="00E17565" w:rsidRPr="00D27771">
        <w:rPr>
          <w:rFonts w:asciiTheme="majorBidi" w:hAnsiTheme="majorBidi" w:cstheme="majorBidi"/>
          <w:sz w:val="28"/>
          <w:szCs w:val="28"/>
        </w:rPr>
        <w:t xml:space="preserve"> and </w:t>
      </w:r>
      <w:proofErr w:type="spellStart"/>
      <w:r w:rsidR="00E17565" w:rsidRPr="00D27771">
        <w:rPr>
          <w:rFonts w:asciiTheme="majorBidi" w:hAnsiTheme="majorBidi" w:cstheme="majorBidi"/>
          <w:sz w:val="28"/>
          <w:szCs w:val="28"/>
        </w:rPr>
        <w:t>ΔEv</w:t>
      </w:r>
      <w:proofErr w:type="spellEnd"/>
      <w:r w:rsidR="00E17565" w:rsidRPr="00D27771">
        <w:rPr>
          <w:rFonts w:asciiTheme="majorBidi" w:hAnsiTheme="majorBidi" w:cstheme="majorBidi"/>
          <w:sz w:val="28"/>
          <w:szCs w:val="28"/>
        </w:rPr>
        <w:t xml:space="preserve"> of 0.15 eV and 0.05-0.1 eV, while MoSe2 χ 4.12 eV has a 0.8 eV increase in </w:t>
      </w:r>
      <w:proofErr w:type="spellStart"/>
      <w:r w:rsidR="00E17565" w:rsidRPr="00D27771">
        <w:rPr>
          <w:rFonts w:asciiTheme="majorBidi" w:hAnsiTheme="majorBidi" w:cstheme="majorBidi"/>
          <w:sz w:val="28"/>
          <w:szCs w:val="28"/>
        </w:rPr>
        <w:t>ΔEc</w:t>
      </w:r>
      <w:proofErr w:type="spellEnd"/>
      <w:r w:rsidR="00E17565" w:rsidRPr="00D27771">
        <w:rPr>
          <w:rFonts w:asciiTheme="majorBidi" w:hAnsiTheme="majorBidi" w:cstheme="majorBidi"/>
          <w:sz w:val="28"/>
          <w:szCs w:val="28"/>
        </w:rPr>
        <w:t xml:space="preserve"> relative to MoS</w:t>
      </w:r>
      <w:r w:rsidR="000F23D2" w:rsidRPr="00D27771">
        <w:rPr>
          <w:rFonts w:asciiTheme="majorBidi" w:hAnsiTheme="majorBidi" w:cstheme="majorBidi"/>
          <w:sz w:val="28"/>
          <w:szCs w:val="28"/>
          <w:vertAlign w:val="subscript"/>
        </w:rPr>
        <w:t>2</w:t>
      </w:r>
      <w:r w:rsidR="00E17565" w:rsidRPr="00D27771">
        <w:rPr>
          <w:rFonts w:asciiTheme="majorBidi" w:hAnsiTheme="majorBidi" w:cstheme="majorBidi"/>
          <w:sz w:val="28"/>
          <w:szCs w:val="28"/>
        </w:rPr>
        <w:t xml:space="preserve"> and a decrease in </w:t>
      </w:r>
      <w:proofErr w:type="spellStart"/>
      <w:r w:rsidR="00E17565" w:rsidRPr="00D27771">
        <w:rPr>
          <w:rFonts w:asciiTheme="majorBidi" w:hAnsiTheme="majorBidi" w:cstheme="majorBidi"/>
          <w:sz w:val="28"/>
          <w:szCs w:val="28"/>
        </w:rPr>
        <w:t>ΔEv</w:t>
      </w:r>
      <w:proofErr w:type="spellEnd"/>
      <w:r w:rsidR="00E17565" w:rsidRPr="00D27771">
        <w:rPr>
          <w:rFonts w:asciiTheme="majorBidi" w:hAnsiTheme="majorBidi" w:cstheme="majorBidi"/>
          <w:sz w:val="28"/>
          <w:szCs w:val="28"/>
        </w:rPr>
        <w:t>. The value of 0.2 eV spike in the conduction band is ideal to prevent electron emission in the back connection.</w:t>
      </w:r>
      <w:r w:rsidR="005A0F4C" w:rsidRPr="00D27771">
        <w:rPr>
          <w:rFonts w:asciiTheme="majorBidi" w:hAnsiTheme="majorBidi" w:cstheme="majorBidi"/>
          <w:sz w:val="28"/>
          <w:szCs w:val="28"/>
        </w:rPr>
        <w:t xml:space="preserve"> The transition of </w:t>
      </w:r>
      <w:proofErr w:type="spellStart"/>
      <w:r w:rsidR="005A0F4C" w:rsidRPr="00D27771">
        <w:rPr>
          <w:rFonts w:asciiTheme="majorBidi" w:hAnsiTheme="majorBidi" w:cstheme="majorBidi"/>
          <w:sz w:val="28"/>
          <w:szCs w:val="28"/>
        </w:rPr>
        <w:t>ΔEv</w:t>
      </w:r>
      <w:proofErr w:type="spellEnd"/>
      <w:r w:rsidR="005A0F4C" w:rsidRPr="00D27771">
        <w:rPr>
          <w:rFonts w:asciiTheme="majorBidi" w:hAnsiTheme="majorBidi" w:cstheme="majorBidi"/>
          <w:sz w:val="28"/>
          <w:szCs w:val="28"/>
        </w:rPr>
        <w:t xml:space="preserve"> value from positive to negative suggests the ease of </w:t>
      </w:r>
      <w:proofErr w:type="gramStart"/>
      <w:r w:rsidR="005A0F4C" w:rsidRPr="00D27771">
        <w:rPr>
          <w:rFonts w:asciiTheme="majorBidi" w:hAnsiTheme="majorBidi" w:cstheme="majorBidi"/>
          <w:sz w:val="28"/>
          <w:szCs w:val="28"/>
        </w:rPr>
        <w:t>hole</w:t>
      </w:r>
      <w:proofErr w:type="gramEnd"/>
      <w:r w:rsidR="005A0F4C" w:rsidRPr="00D27771">
        <w:rPr>
          <w:rFonts w:asciiTheme="majorBidi" w:hAnsiTheme="majorBidi" w:cstheme="majorBidi"/>
          <w:sz w:val="28"/>
          <w:szCs w:val="28"/>
        </w:rPr>
        <w:t xml:space="preserve"> flow from CMTS to back contact through MoS</w:t>
      </w:r>
      <w:r w:rsidR="005A0F4C" w:rsidRPr="00D27771">
        <w:rPr>
          <w:rFonts w:asciiTheme="majorBidi" w:hAnsiTheme="majorBidi" w:cstheme="majorBidi"/>
          <w:sz w:val="28"/>
          <w:szCs w:val="28"/>
          <w:vertAlign w:val="subscript"/>
        </w:rPr>
        <w:t>2</w:t>
      </w:r>
      <w:r w:rsidR="006B1D2A" w:rsidRPr="00D27771">
        <w:rPr>
          <w:rFonts w:asciiTheme="majorBidi" w:hAnsiTheme="majorBidi" w:cstheme="majorBidi"/>
          <w:sz w:val="28"/>
          <w:szCs w:val="28"/>
        </w:rPr>
        <w:t>.</w:t>
      </w:r>
      <w:r w:rsidR="006B1D2A" w:rsidRPr="00D27771">
        <w:rPr>
          <w:rFonts w:asciiTheme="majorBidi" w:hAnsiTheme="majorBidi" w:cstheme="majorBidi"/>
          <w:sz w:val="28"/>
          <w:szCs w:val="28"/>
          <w:lang w:bidi="fa-IR"/>
        </w:rPr>
        <w:t xml:space="preserve"> The positive </w:t>
      </w:r>
      <w:proofErr w:type="spellStart"/>
      <w:r w:rsidR="006B1D2A" w:rsidRPr="00D27771">
        <w:rPr>
          <w:rFonts w:asciiTheme="majorBidi" w:hAnsiTheme="majorBidi" w:cstheme="majorBidi"/>
          <w:sz w:val="28"/>
          <w:szCs w:val="28"/>
          <w:lang w:bidi="fa-IR"/>
        </w:rPr>
        <w:t>ΔE</w:t>
      </w:r>
      <w:r w:rsidR="006B1D2A" w:rsidRPr="00D27771">
        <w:rPr>
          <w:rFonts w:asciiTheme="majorBidi" w:hAnsiTheme="majorBidi" w:cstheme="majorBidi"/>
          <w:sz w:val="28"/>
          <w:szCs w:val="28"/>
          <w:vertAlign w:val="subscript"/>
          <w:lang w:bidi="fa-IR"/>
        </w:rPr>
        <w:t>v</w:t>
      </w:r>
      <w:proofErr w:type="spellEnd"/>
      <w:r w:rsidR="006B1D2A" w:rsidRPr="00D27771">
        <w:rPr>
          <w:rFonts w:asciiTheme="majorBidi" w:hAnsiTheme="majorBidi" w:cstheme="majorBidi"/>
          <w:sz w:val="28"/>
          <w:szCs w:val="28"/>
          <w:lang w:bidi="fa-IR"/>
        </w:rPr>
        <w:t>, which corresponds to an energy barrier for the lower energy holes of CMTS towards the Mo(</w:t>
      </w:r>
      <w:proofErr w:type="spellStart"/>
      <w:r w:rsidR="006B1D2A" w:rsidRPr="00D27771">
        <w:rPr>
          <w:rFonts w:asciiTheme="majorBidi" w:hAnsiTheme="majorBidi" w:cstheme="majorBidi"/>
          <w:sz w:val="28"/>
          <w:szCs w:val="28"/>
          <w:lang w:bidi="fa-IR"/>
        </w:rPr>
        <w:t>S</w:t>
      </w:r>
      <w:proofErr w:type="gramStart"/>
      <w:r w:rsidR="006B1D2A" w:rsidRPr="00D27771">
        <w:rPr>
          <w:rFonts w:asciiTheme="majorBidi" w:hAnsiTheme="majorBidi" w:cstheme="majorBidi"/>
          <w:sz w:val="28"/>
          <w:szCs w:val="28"/>
          <w:lang w:bidi="fa-IR"/>
        </w:rPr>
        <w:t>,Se</w:t>
      </w:r>
      <w:proofErr w:type="spellEnd"/>
      <w:proofErr w:type="gramEnd"/>
      <w:r w:rsidR="006B1D2A" w:rsidRPr="00D27771">
        <w:rPr>
          <w:rFonts w:asciiTheme="majorBidi" w:hAnsiTheme="majorBidi" w:cstheme="majorBidi"/>
          <w:sz w:val="28"/>
          <w:szCs w:val="28"/>
          <w:lang w:bidi="fa-IR"/>
        </w:rPr>
        <w:t>)</w:t>
      </w:r>
      <w:r w:rsidR="006B1D2A" w:rsidRPr="00D27771">
        <w:rPr>
          <w:rFonts w:asciiTheme="majorBidi" w:hAnsiTheme="majorBidi" w:cstheme="majorBidi"/>
          <w:sz w:val="28"/>
          <w:szCs w:val="28"/>
          <w:vertAlign w:val="subscript"/>
          <w:lang w:bidi="fa-IR"/>
        </w:rPr>
        <w:t>2</w:t>
      </w:r>
      <w:r w:rsidR="006B1D2A" w:rsidRPr="00D27771">
        <w:rPr>
          <w:rFonts w:asciiTheme="majorBidi" w:hAnsiTheme="majorBidi" w:cstheme="majorBidi"/>
          <w:sz w:val="28"/>
          <w:szCs w:val="28"/>
          <w:lang w:bidi="fa-IR"/>
        </w:rPr>
        <w:t>.</w:t>
      </w:r>
      <w:r w:rsidR="006B1D2A" w:rsidRPr="00D27771">
        <w:rPr>
          <w:rFonts w:asciiTheme="majorBidi" w:hAnsiTheme="majorBidi" w:cstheme="majorBidi"/>
          <w:sz w:val="28"/>
          <w:szCs w:val="28"/>
        </w:rPr>
        <w:t xml:space="preserve"> </w:t>
      </w:r>
      <w:r w:rsidR="006B1D2A" w:rsidRPr="00D27771">
        <w:rPr>
          <w:rFonts w:asciiTheme="majorBidi" w:hAnsiTheme="majorBidi" w:cstheme="majorBidi"/>
          <w:sz w:val="28"/>
          <w:szCs w:val="28"/>
          <w:lang w:bidi="fa-IR"/>
        </w:rPr>
        <w:t xml:space="preserve">This inhibition of </w:t>
      </w:r>
      <w:proofErr w:type="gramStart"/>
      <w:r w:rsidR="006B1D2A" w:rsidRPr="00D27771">
        <w:rPr>
          <w:rFonts w:asciiTheme="majorBidi" w:hAnsiTheme="majorBidi" w:cstheme="majorBidi"/>
          <w:sz w:val="28"/>
          <w:szCs w:val="28"/>
          <w:lang w:bidi="fa-IR"/>
        </w:rPr>
        <w:t>hole</w:t>
      </w:r>
      <w:proofErr w:type="gramEnd"/>
      <w:r w:rsidR="006B1D2A" w:rsidRPr="00D27771">
        <w:rPr>
          <w:rFonts w:asciiTheme="majorBidi" w:hAnsiTheme="majorBidi" w:cstheme="majorBidi"/>
          <w:sz w:val="28"/>
          <w:szCs w:val="28"/>
          <w:lang w:bidi="fa-IR"/>
        </w:rPr>
        <w:t xml:space="preserve"> flow towards back contact is undesired and detrimental for effective carrier collection</w:t>
      </w:r>
      <w:r w:rsidR="00165B1F" w:rsidRPr="00D27771">
        <w:rPr>
          <w:rFonts w:asciiTheme="majorBidi" w:hAnsiTheme="majorBidi" w:cstheme="majorBidi"/>
          <w:sz w:val="28"/>
          <w:szCs w:val="28"/>
          <w:lang w:bidi="fa-IR"/>
        </w:rPr>
        <w:t xml:space="preserve"> [31]. </w:t>
      </w:r>
      <w:r w:rsidR="005A0F4C" w:rsidRPr="00D27771">
        <w:rPr>
          <w:rFonts w:asciiTheme="majorBidi" w:hAnsiTheme="majorBidi" w:cstheme="majorBidi"/>
          <w:sz w:val="28"/>
          <w:szCs w:val="28"/>
        </w:rPr>
        <w:t>On the other hand, for the MoSe</w:t>
      </w:r>
      <w:r w:rsidR="005A0F4C" w:rsidRPr="00D27771">
        <w:rPr>
          <w:rFonts w:asciiTheme="majorBidi" w:hAnsiTheme="majorBidi" w:cstheme="majorBidi"/>
          <w:sz w:val="28"/>
          <w:szCs w:val="28"/>
          <w:vertAlign w:val="subscript"/>
        </w:rPr>
        <w:t>2</w:t>
      </w:r>
      <w:r w:rsidR="005A0F4C" w:rsidRPr="00D27771">
        <w:rPr>
          <w:rFonts w:asciiTheme="majorBidi" w:hAnsiTheme="majorBidi" w:cstheme="majorBidi"/>
          <w:sz w:val="28"/>
          <w:szCs w:val="28"/>
        </w:rPr>
        <w:t xml:space="preserve">, lower χ yields negative </w:t>
      </w:r>
      <w:proofErr w:type="spellStart"/>
      <w:r w:rsidR="005A0F4C" w:rsidRPr="00D27771">
        <w:rPr>
          <w:rFonts w:asciiTheme="majorBidi" w:hAnsiTheme="majorBidi" w:cstheme="majorBidi"/>
          <w:sz w:val="28"/>
          <w:szCs w:val="28"/>
        </w:rPr>
        <w:t>ΔE</w:t>
      </w:r>
      <w:r w:rsidR="005A0F4C" w:rsidRPr="00D27771">
        <w:rPr>
          <w:rFonts w:asciiTheme="majorBidi" w:hAnsiTheme="majorBidi" w:cstheme="majorBidi"/>
          <w:sz w:val="28"/>
          <w:szCs w:val="28"/>
          <w:vertAlign w:val="subscript"/>
        </w:rPr>
        <w:t>v</w:t>
      </w:r>
      <w:proofErr w:type="spellEnd"/>
      <w:r w:rsidR="005A0F4C" w:rsidRPr="00D27771">
        <w:rPr>
          <w:rFonts w:asciiTheme="majorBidi" w:hAnsiTheme="majorBidi" w:cstheme="majorBidi"/>
          <w:sz w:val="28"/>
          <w:szCs w:val="28"/>
          <w:vertAlign w:val="subscript"/>
        </w:rPr>
        <w:t xml:space="preserve"> </w:t>
      </w:r>
      <w:r w:rsidR="005A0F4C" w:rsidRPr="00D27771">
        <w:rPr>
          <w:rFonts w:asciiTheme="majorBidi" w:hAnsiTheme="majorBidi" w:cstheme="majorBidi"/>
          <w:sz w:val="28"/>
          <w:szCs w:val="28"/>
        </w:rPr>
        <w:t xml:space="preserve">indicating ease of </w:t>
      </w:r>
      <w:proofErr w:type="gramStart"/>
      <w:r w:rsidR="005A0F4C" w:rsidRPr="00D27771">
        <w:rPr>
          <w:rFonts w:asciiTheme="majorBidi" w:hAnsiTheme="majorBidi" w:cstheme="majorBidi"/>
          <w:sz w:val="28"/>
          <w:szCs w:val="28"/>
        </w:rPr>
        <w:t>hole</w:t>
      </w:r>
      <w:proofErr w:type="gramEnd"/>
      <w:r w:rsidR="005A0F4C" w:rsidRPr="00D27771">
        <w:rPr>
          <w:rFonts w:asciiTheme="majorBidi" w:hAnsiTheme="majorBidi" w:cstheme="majorBidi"/>
          <w:sz w:val="28"/>
          <w:szCs w:val="28"/>
        </w:rPr>
        <w:t xml:space="preserve"> flow from the higher energy</w:t>
      </w:r>
      <w:r w:rsidR="006E28F2" w:rsidRPr="00D27771">
        <w:rPr>
          <w:rFonts w:asciiTheme="majorBidi" w:hAnsiTheme="majorBidi" w:cstheme="majorBidi"/>
          <w:sz w:val="28"/>
          <w:szCs w:val="28"/>
        </w:rPr>
        <w:t xml:space="preserve"> valence band of CMTS to the lower energy valence band of MoSe</w:t>
      </w:r>
      <w:r w:rsidR="006E28F2" w:rsidRPr="00D27771">
        <w:rPr>
          <w:rFonts w:asciiTheme="majorBidi" w:hAnsiTheme="majorBidi" w:cstheme="majorBidi"/>
          <w:sz w:val="28"/>
          <w:szCs w:val="28"/>
          <w:vertAlign w:val="subscript"/>
        </w:rPr>
        <w:t>2</w:t>
      </w:r>
      <w:r w:rsidR="006E28F2" w:rsidRPr="00D27771">
        <w:rPr>
          <w:rFonts w:asciiTheme="majorBidi" w:hAnsiTheme="majorBidi" w:cstheme="majorBidi"/>
          <w:sz w:val="28"/>
          <w:szCs w:val="28"/>
        </w:rPr>
        <w:t>.</w:t>
      </w:r>
      <w:r w:rsidR="00E252A2" w:rsidRPr="00D27771">
        <w:rPr>
          <w:rFonts w:asciiTheme="majorBidi" w:hAnsiTheme="majorBidi" w:cstheme="majorBidi"/>
          <w:sz w:val="28"/>
          <w:szCs w:val="28"/>
        </w:rPr>
        <w:t xml:space="preserve"> This supports the results obtained from simulations as observed in Fig.9.</w:t>
      </w:r>
      <w:r w:rsidR="00E17565" w:rsidRPr="00D27771">
        <w:rPr>
          <w:rFonts w:asciiTheme="majorBidi" w:hAnsiTheme="majorBidi" w:cstheme="majorBidi"/>
          <w:sz w:val="28"/>
          <w:szCs w:val="28"/>
        </w:rPr>
        <w:t xml:space="preserve"> </w:t>
      </w:r>
      <w:r w:rsidR="00E252A2" w:rsidRPr="00D27771">
        <w:rPr>
          <w:rFonts w:asciiTheme="majorBidi" w:hAnsiTheme="majorBidi" w:cstheme="majorBidi"/>
          <w:sz w:val="28"/>
          <w:szCs w:val="28"/>
        </w:rPr>
        <w:t>T</w:t>
      </w:r>
      <w:r w:rsidR="00E17565" w:rsidRPr="00D27771">
        <w:rPr>
          <w:rFonts w:asciiTheme="majorBidi" w:hAnsiTheme="majorBidi" w:cstheme="majorBidi"/>
          <w:sz w:val="28"/>
          <w:szCs w:val="28"/>
        </w:rPr>
        <w:t xml:space="preserve">he low height </w:t>
      </w:r>
      <w:proofErr w:type="spellStart"/>
      <w:r w:rsidR="00E17565" w:rsidRPr="00D27771">
        <w:rPr>
          <w:rFonts w:asciiTheme="majorBidi" w:hAnsiTheme="majorBidi" w:cstheme="majorBidi"/>
          <w:sz w:val="28"/>
          <w:szCs w:val="28"/>
        </w:rPr>
        <w:t>ΔE</w:t>
      </w:r>
      <w:r w:rsidR="00E17565" w:rsidRPr="00D27771">
        <w:rPr>
          <w:rFonts w:asciiTheme="majorBidi" w:hAnsiTheme="majorBidi" w:cstheme="majorBidi"/>
          <w:sz w:val="28"/>
          <w:szCs w:val="28"/>
          <w:vertAlign w:val="subscript"/>
        </w:rPr>
        <w:t>v</w:t>
      </w:r>
      <w:proofErr w:type="spellEnd"/>
      <w:r w:rsidR="00E17565" w:rsidRPr="00D27771">
        <w:rPr>
          <w:rFonts w:asciiTheme="majorBidi" w:hAnsiTheme="majorBidi" w:cstheme="majorBidi"/>
          <w:sz w:val="28"/>
          <w:szCs w:val="28"/>
        </w:rPr>
        <w:t xml:space="preserve"> helps </w:t>
      </w:r>
      <w:r w:rsidR="00E17565" w:rsidRPr="00D27771">
        <w:rPr>
          <w:rFonts w:asciiTheme="majorBidi" w:hAnsiTheme="majorBidi" w:cstheme="majorBidi"/>
          <w:sz w:val="28"/>
          <w:szCs w:val="28"/>
        </w:rPr>
        <w:lastRenderedPageBreak/>
        <w:t xml:space="preserve">to easy </w:t>
      </w:r>
      <w:proofErr w:type="gramStart"/>
      <w:r w:rsidR="00E17565" w:rsidRPr="00D27771">
        <w:rPr>
          <w:rFonts w:asciiTheme="majorBidi" w:hAnsiTheme="majorBidi" w:cstheme="majorBidi"/>
          <w:sz w:val="28"/>
          <w:szCs w:val="28"/>
        </w:rPr>
        <w:t>hole</w:t>
      </w:r>
      <w:proofErr w:type="gramEnd"/>
      <w:r w:rsidR="00E17565" w:rsidRPr="00D27771">
        <w:rPr>
          <w:rFonts w:asciiTheme="majorBidi" w:hAnsiTheme="majorBidi" w:cstheme="majorBidi"/>
          <w:sz w:val="28"/>
          <w:szCs w:val="28"/>
        </w:rPr>
        <w:t xml:space="preserve"> transfer. So, MoSe</w:t>
      </w:r>
      <w:r w:rsidR="00E17565" w:rsidRPr="00D27771">
        <w:rPr>
          <w:rFonts w:asciiTheme="majorBidi" w:hAnsiTheme="majorBidi" w:cstheme="majorBidi"/>
          <w:sz w:val="28"/>
          <w:szCs w:val="28"/>
          <w:vertAlign w:val="subscript"/>
        </w:rPr>
        <w:t>2</w:t>
      </w:r>
      <w:r w:rsidR="00E17565" w:rsidRPr="00D27771">
        <w:rPr>
          <w:rFonts w:asciiTheme="majorBidi" w:hAnsiTheme="majorBidi" w:cstheme="majorBidi"/>
          <w:sz w:val="28"/>
          <w:szCs w:val="28"/>
        </w:rPr>
        <w:t xml:space="preserve"> has a more benefit for </w:t>
      </w:r>
      <w:proofErr w:type="spellStart"/>
      <w:r w:rsidR="00E17565" w:rsidRPr="00D27771">
        <w:rPr>
          <w:rFonts w:asciiTheme="majorBidi" w:hAnsiTheme="majorBidi" w:cstheme="majorBidi"/>
          <w:sz w:val="28"/>
          <w:szCs w:val="28"/>
        </w:rPr>
        <w:t>V</w:t>
      </w:r>
      <w:r w:rsidR="00E17565" w:rsidRPr="00D27771">
        <w:rPr>
          <w:rFonts w:asciiTheme="majorBidi" w:hAnsiTheme="majorBidi" w:cstheme="majorBidi"/>
          <w:sz w:val="28"/>
          <w:szCs w:val="28"/>
          <w:vertAlign w:val="subscript"/>
        </w:rPr>
        <w:t>oc</w:t>
      </w:r>
      <w:proofErr w:type="spellEnd"/>
      <w:r w:rsidR="00E17565" w:rsidRPr="00D27771">
        <w:rPr>
          <w:rFonts w:asciiTheme="majorBidi" w:hAnsiTheme="majorBidi" w:cstheme="majorBidi"/>
          <w:sz w:val="28"/>
          <w:szCs w:val="28"/>
        </w:rPr>
        <w:t xml:space="preserve"> and efficiency which is in complete agreement with the results obtained.</w:t>
      </w:r>
    </w:p>
    <w:p w14:paraId="33AFB128" w14:textId="7A3C0F83" w:rsidR="000D0DBA" w:rsidRPr="00D27771" w:rsidRDefault="000D70BF" w:rsidP="0079648D">
      <w:pPr>
        <w:spacing w:after="0" w:line="360" w:lineRule="auto"/>
        <w:jc w:val="both"/>
        <w:rPr>
          <w:rFonts w:asciiTheme="majorBidi" w:hAnsiTheme="majorBidi" w:cstheme="majorBidi"/>
          <w:bCs/>
          <w:sz w:val="28"/>
          <w:szCs w:val="28"/>
        </w:rPr>
      </w:pPr>
      <w:r w:rsidRPr="00D27771">
        <w:rPr>
          <w:rFonts w:asciiTheme="majorBidi" w:hAnsiTheme="majorBidi" w:cstheme="majorBidi"/>
          <w:sz w:val="28"/>
          <w:szCs w:val="28"/>
          <w:lang w:bidi="fa-IR"/>
        </w:rPr>
        <w:t>Generally, for Mo/p-Mo</w:t>
      </w:r>
      <w:r w:rsidR="00A37256" w:rsidRPr="00D27771">
        <w:rPr>
          <w:rFonts w:asciiTheme="majorBidi" w:hAnsiTheme="majorBidi" w:cstheme="majorBidi"/>
          <w:sz w:val="28"/>
          <w:szCs w:val="28"/>
          <w:lang w:bidi="fa-IR"/>
        </w:rPr>
        <w:t>(</w:t>
      </w:r>
      <w:proofErr w:type="spellStart"/>
      <w:r w:rsidRPr="00D27771">
        <w:rPr>
          <w:rFonts w:asciiTheme="majorBidi" w:hAnsiTheme="majorBidi" w:cstheme="majorBidi"/>
          <w:sz w:val="28"/>
          <w:szCs w:val="28"/>
          <w:lang w:bidi="fa-IR"/>
        </w:rPr>
        <w:t>S</w:t>
      </w:r>
      <w:r w:rsidR="00A37256" w:rsidRPr="00D27771">
        <w:rPr>
          <w:rFonts w:asciiTheme="majorBidi" w:hAnsiTheme="majorBidi" w:cstheme="majorBidi"/>
          <w:sz w:val="28"/>
          <w:szCs w:val="28"/>
          <w:lang w:bidi="fa-IR"/>
        </w:rPr>
        <w:t>,Se</w:t>
      </w:r>
      <w:proofErr w:type="spellEnd"/>
      <w:r w:rsidR="00A37256" w:rsidRPr="00D27771">
        <w:rPr>
          <w:rFonts w:asciiTheme="majorBidi" w:hAnsiTheme="majorBidi" w:cstheme="majorBidi"/>
          <w:sz w:val="28"/>
          <w:szCs w:val="28"/>
          <w:lang w:bidi="fa-IR"/>
        </w:rPr>
        <w:t>)</w:t>
      </w:r>
      <w:r w:rsidRPr="00D27771">
        <w:rPr>
          <w:rFonts w:asciiTheme="majorBidi" w:hAnsiTheme="majorBidi" w:cstheme="majorBidi"/>
          <w:sz w:val="28"/>
          <w:szCs w:val="28"/>
          <w:vertAlign w:val="subscript"/>
          <w:lang w:bidi="fa-IR"/>
        </w:rPr>
        <w:t>2</w:t>
      </w:r>
      <w:r w:rsidRPr="00D27771">
        <w:rPr>
          <w:rFonts w:asciiTheme="majorBidi" w:hAnsiTheme="majorBidi" w:cstheme="majorBidi"/>
          <w:sz w:val="28"/>
          <w:szCs w:val="28"/>
          <w:lang w:bidi="fa-IR"/>
        </w:rPr>
        <w:t>/C</w:t>
      </w:r>
      <w:r w:rsidR="00C804F1" w:rsidRPr="00D27771">
        <w:rPr>
          <w:rFonts w:asciiTheme="majorBidi" w:hAnsiTheme="majorBidi" w:cstheme="majorBidi"/>
          <w:sz w:val="28"/>
          <w:szCs w:val="28"/>
          <w:lang w:bidi="fa-IR"/>
        </w:rPr>
        <w:t>M</w:t>
      </w:r>
      <w:r w:rsidRPr="00D27771">
        <w:rPr>
          <w:rFonts w:asciiTheme="majorBidi" w:hAnsiTheme="majorBidi" w:cstheme="majorBidi"/>
          <w:sz w:val="28"/>
          <w:szCs w:val="28"/>
          <w:lang w:bidi="fa-IR"/>
        </w:rPr>
        <w:t xml:space="preserve">TS band alignment, lower </w:t>
      </w:r>
      <w:r w:rsidR="002C1915" w:rsidRPr="00D27771">
        <w:rPr>
          <w:rFonts w:asciiTheme="majorBidi" w:hAnsiTheme="majorBidi" w:cstheme="majorBidi"/>
          <w:sz w:val="28"/>
          <w:szCs w:val="28"/>
          <w:lang w:bidi="fa-IR"/>
        </w:rPr>
        <w:t xml:space="preserve">negative </w:t>
      </w:r>
      <w:proofErr w:type="spellStart"/>
      <w:r w:rsidR="002C1915" w:rsidRPr="00D27771">
        <w:rPr>
          <w:rFonts w:asciiTheme="majorBidi" w:hAnsiTheme="majorBidi" w:cstheme="majorBidi"/>
          <w:sz w:val="28"/>
          <w:szCs w:val="28"/>
          <w:lang w:bidi="fa-IR"/>
        </w:rPr>
        <w:t>qV</w:t>
      </w:r>
      <w:r w:rsidR="002C1915" w:rsidRPr="00D27771">
        <w:rPr>
          <w:rFonts w:asciiTheme="majorBidi" w:hAnsiTheme="majorBidi" w:cstheme="majorBidi"/>
          <w:sz w:val="28"/>
          <w:szCs w:val="28"/>
          <w:vertAlign w:val="subscript"/>
          <w:lang w:bidi="fa-IR"/>
        </w:rPr>
        <w:t>biback</w:t>
      </w:r>
      <w:proofErr w:type="spellEnd"/>
      <w:r w:rsidR="002C1915" w:rsidRPr="00D27771">
        <w:rPr>
          <w:rFonts w:asciiTheme="majorBidi" w:hAnsiTheme="majorBidi" w:cstheme="majorBidi"/>
          <w:sz w:val="28"/>
          <w:szCs w:val="28"/>
          <w:lang w:bidi="fa-IR"/>
        </w:rPr>
        <w:t xml:space="preserve"> or higher positive </w:t>
      </w:r>
      <w:proofErr w:type="spellStart"/>
      <w:r w:rsidR="002C1915" w:rsidRPr="00D27771">
        <w:rPr>
          <w:rFonts w:asciiTheme="majorBidi" w:hAnsiTheme="majorBidi" w:cstheme="majorBidi"/>
          <w:sz w:val="28"/>
          <w:szCs w:val="28"/>
          <w:lang w:bidi="fa-IR"/>
        </w:rPr>
        <w:t>qV</w:t>
      </w:r>
      <w:r w:rsidR="002C1915" w:rsidRPr="00D27771">
        <w:rPr>
          <w:rFonts w:asciiTheme="majorBidi" w:hAnsiTheme="majorBidi" w:cstheme="majorBidi"/>
          <w:sz w:val="28"/>
          <w:szCs w:val="28"/>
          <w:vertAlign w:val="subscript"/>
          <w:lang w:bidi="fa-IR"/>
        </w:rPr>
        <w:t>biback</w:t>
      </w:r>
      <w:proofErr w:type="spellEnd"/>
      <w:r w:rsidR="002C1915" w:rsidRPr="00D27771">
        <w:rPr>
          <w:rFonts w:asciiTheme="majorBidi" w:hAnsiTheme="majorBidi" w:cstheme="majorBidi"/>
          <w:sz w:val="28"/>
          <w:szCs w:val="28"/>
          <w:lang w:bidi="fa-IR"/>
        </w:rPr>
        <w:t xml:space="preserve"> and lower </w:t>
      </w:r>
      <w:proofErr w:type="spellStart"/>
      <w:r w:rsidR="002C1915" w:rsidRPr="00D27771">
        <w:rPr>
          <w:rFonts w:asciiTheme="majorBidi" w:hAnsiTheme="majorBidi" w:cstheme="majorBidi"/>
          <w:sz w:val="28"/>
          <w:szCs w:val="28"/>
          <w:lang w:bidi="fa-IR"/>
        </w:rPr>
        <w:t>qV</w:t>
      </w:r>
      <w:r w:rsidR="002C1915" w:rsidRPr="00D27771">
        <w:rPr>
          <w:rFonts w:asciiTheme="majorBidi" w:hAnsiTheme="majorBidi" w:cstheme="majorBidi"/>
          <w:sz w:val="28"/>
          <w:szCs w:val="28"/>
          <w:vertAlign w:val="subscript"/>
          <w:lang w:bidi="fa-IR"/>
        </w:rPr>
        <w:t>o</w:t>
      </w:r>
      <w:proofErr w:type="spellEnd"/>
      <w:r w:rsidR="002C1915" w:rsidRPr="00D27771">
        <w:rPr>
          <w:rFonts w:asciiTheme="majorBidi" w:hAnsiTheme="majorBidi" w:cstheme="majorBidi"/>
          <w:sz w:val="28"/>
          <w:szCs w:val="28"/>
          <w:vertAlign w:val="subscript"/>
          <w:lang w:bidi="fa-IR"/>
        </w:rPr>
        <w:t xml:space="preserve"> </w:t>
      </w:r>
      <w:r w:rsidR="002C1915" w:rsidRPr="00D27771">
        <w:rPr>
          <w:rFonts w:asciiTheme="majorBidi" w:hAnsiTheme="majorBidi" w:cstheme="majorBidi"/>
          <w:sz w:val="28"/>
          <w:szCs w:val="28"/>
          <w:lang w:bidi="fa-IR"/>
        </w:rPr>
        <w:t>are desirable for hole transport across the valence band of CMTS to valence band of p-MoS2 and from valence band of p-MoS</w:t>
      </w:r>
      <w:r w:rsidR="002C1915" w:rsidRPr="00D27771">
        <w:rPr>
          <w:rFonts w:asciiTheme="majorBidi" w:hAnsiTheme="majorBidi" w:cstheme="majorBidi"/>
          <w:sz w:val="28"/>
          <w:szCs w:val="28"/>
          <w:vertAlign w:val="subscript"/>
          <w:lang w:bidi="fa-IR"/>
        </w:rPr>
        <w:t>2</w:t>
      </w:r>
      <w:r w:rsidR="002C1915" w:rsidRPr="00D27771">
        <w:rPr>
          <w:rFonts w:asciiTheme="majorBidi" w:hAnsiTheme="majorBidi" w:cstheme="majorBidi"/>
          <w:sz w:val="28"/>
          <w:szCs w:val="28"/>
          <w:lang w:bidi="fa-IR"/>
        </w:rPr>
        <w:t xml:space="preserve"> to Mo metal. The intended direction of </w:t>
      </w:r>
      <w:proofErr w:type="gramStart"/>
      <w:r w:rsidR="002C1915" w:rsidRPr="00D27771">
        <w:rPr>
          <w:rFonts w:asciiTheme="majorBidi" w:hAnsiTheme="majorBidi" w:cstheme="majorBidi"/>
          <w:sz w:val="28"/>
          <w:szCs w:val="28"/>
          <w:lang w:bidi="fa-IR"/>
        </w:rPr>
        <w:t>hole</w:t>
      </w:r>
      <w:proofErr w:type="gramEnd"/>
      <w:r w:rsidR="002C1915" w:rsidRPr="00D27771">
        <w:rPr>
          <w:rFonts w:asciiTheme="majorBidi" w:hAnsiTheme="majorBidi" w:cstheme="majorBidi"/>
          <w:sz w:val="28"/>
          <w:szCs w:val="28"/>
          <w:lang w:bidi="fa-IR"/>
        </w:rPr>
        <w:t xml:space="preserve"> flow during charge carrier separation is toward the back contact.</w:t>
      </w:r>
      <w:r w:rsidR="00553B23" w:rsidRPr="00D27771">
        <w:rPr>
          <w:rFonts w:asciiTheme="majorBidi" w:hAnsiTheme="majorBidi" w:cstheme="majorBidi"/>
          <w:sz w:val="28"/>
          <w:szCs w:val="28"/>
        </w:rPr>
        <w:t xml:space="preserve"> </w:t>
      </w:r>
      <w:r w:rsidR="00553B23" w:rsidRPr="00D27771">
        <w:rPr>
          <w:rFonts w:asciiTheme="majorBidi" w:hAnsiTheme="majorBidi" w:cstheme="majorBidi"/>
          <w:sz w:val="28"/>
          <w:szCs w:val="28"/>
          <w:lang w:bidi="fa-IR"/>
        </w:rPr>
        <w:t>The n-MoS</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generally forms a back diode with higher negative </w:t>
      </w:r>
      <w:proofErr w:type="spellStart"/>
      <w:r w:rsidR="00553B23" w:rsidRPr="00D27771">
        <w:rPr>
          <w:rFonts w:asciiTheme="majorBidi" w:hAnsiTheme="majorBidi" w:cstheme="majorBidi"/>
          <w:sz w:val="28"/>
          <w:szCs w:val="28"/>
          <w:lang w:bidi="fa-IR"/>
        </w:rPr>
        <w:t>qV</w:t>
      </w:r>
      <w:r w:rsidR="00553B23" w:rsidRPr="00D27771">
        <w:rPr>
          <w:rFonts w:asciiTheme="majorBidi" w:hAnsiTheme="majorBidi" w:cstheme="majorBidi"/>
          <w:sz w:val="28"/>
          <w:szCs w:val="28"/>
          <w:vertAlign w:val="subscript"/>
          <w:lang w:bidi="fa-IR"/>
        </w:rPr>
        <w:t>biback</w:t>
      </w:r>
      <w:proofErr w:type="spellEnd"/>
      <w:r w:rsidR="00553B23" w:rsidRPr="00D27771">
        <w:rPr>
          <w:rFonts w:asciiTheme="majorBidi" w:hAnsiTheme="majorBidi" w:cstheme="majorBidi"/>
          <w:sz w:val="28"/>
          <w:szCs w:val="28"/>
          <w:lang w:bidi="fa-IR"/>
        </w:rPr>
        <w:t xml:space="preserve"> compared to p-MoS</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and MoSe</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which in turn, inhibits the </w:t>
      </w:r>
      <w:proofErr w:type="gramStart"/>
      <w:r w:rsidR="00553B23" w:rsidRPr="00D27771">
        <w:rPr>
          <w:rFonts w:asciiTheme="majorBidi" w:hAnsiTheme="majorBidi" w:cstheme="majorBidi"/>
          <w:sz w:val="28"/>
          <w:szCs w:val="28"/>
          <w:lang w:bidi="fa-IR"/>
        </w:rPr>
        <w:t>hole</w:t>
      </w:r>
      <w:proofErr w:type="gramEnd"/>
      <w:r w:rsidR="00553B23" w:rsidRPr="00D27771">
        <w:rPr>
          <w:rFonts w:asciiTheme="majorBidi" w:hAnsiTheme="majorBidi" w:cstheme="majorBidi"/>
          <w:sz w:val="28"/>
          <w:szCs w:val="28"/>
          <w:lang w:bidi="fa-IR"/>
        </w:rPr>
        <w:t xml:space="preserve"> transport from the CMTS layer to the MoS</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layer. Although positive </w:t>
      </w:r>
      <w:proofErr w:type="spellStart"/>
      <w:r w:rsidR="00553B23" w:rsidRPr="00D27771">
        <w:rPr>
          <w:rFonts w:asciiTheme="majorBidi" w:hAnsiTheme="majorBidi" w:cstheme="majorBidi"/>
          <w:sz w:val="28"/>
          <w:szCs w:val="28"/>
          <w:lang w:bidi="fa-IR"/>
        </w:rPr>
        <w:t>qV</w:t>
      </w:r>
      <w:r w:rsidR="00553B23" w:rsidRPr="00D27771">
        <w:rPr>
          <w:rFonts w:asciiTheme="majorBidi" w:hAnsiTheme="majorBidi" w:cstheme="majorBidi"/>
          <w:sz w:val="28"/>
          <w:szCs w:val="28"/>
          <w:vertAlign w:val="subscript"/>
          <w:lang w:bidi="fa-IR"/>
        </w:rPr>
        <w:t>biback</w:t>
      </w:r>
      <w:proofErr w:type="spellEnd"/>
      <w:r w:rsidR="00553B23" w:rsidRPr="00D27771">
        <w:rPr>
          <w:rFonts w:asciiTheme="majorBidi" w:hAnsiTheme="majorBidi" w:cstheme="majorBidi"/>
          <w:sz w:val="28"/>
          <w:szCs w:val="28"/>
          <w:lang w:bidi="fa-IR"/>
        </w:rPr>
        <w:t xml:space="preserve"> has been observed for p-MoS</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which is supposedly to act as a beneficial back surface field, degradation PCE is still observed due to the positive </w:t>
      </w:r>
      <w:proofErr w:type="spellStart"/>
      <w:r w:rsidR="00553B23" w:rsidRPr="00D27771">
        <w:rPr>
          <w:rFonts w:asciiTheme="majorBidi" w:hAnsiTheme="majorBidi" w:cstheme="majorBidi"/>
          <w:sz w:val="28"/>
          <w:szCs w:val="28"/>
          <w:lang w:bidi="fa-IR"/>
        </w:rPr>
        <w:t>ΔE</w:t>
      </w:r>
      <w:r w:rsidR="00553B23" w:rsidRPr="00D27771">
        <w:rPr>
          <w:rFonts w:asciiTheme="majorBidi" w:hAnsiTheme="majorBidi" w:cstheme="majorBidi"/>
          <w:sz w:val="28"/>
          <w:szCs w:val="28"/>
          <w:vertAlign w:val="subscript"/>
          <w:lang w:bidi="fa-IR"/>
        </w:rPr>
        <w:t>v</w:t>
      </w:r>
      <w:proofErr w:type="spellEnd"/>
      <w:r w:rsidR="00553B23" w:rsidRPr="00D27771">
        <w:rPr>
          <w:rFonts w:asciiTheme="majorBidi" w:hAnsiTheme="majorBidi" w:cstheme="majorBidi"/>
          <w:sz w:val="28"/>
          <w:szCs w:val="28"/>
          <w:lang w:bidi="fa-IR"/>
        </w:rPr>
        <w:t xml:space="preserve"> and high </w:t>
      </w:r>
      <w:proofErr w:type="spellStart"/>
      <w:r w:rsidR="00553B23" w:rsidRPr="00D27771">
        <w:rPr>
          <w:rFonts w:asciiTheme="majorBidi" w:hAnsiTheme="majorBidi" w:cstheme="majorBidi"/>
          <w:sz w:val="28"/>
          <w:szCs w:val="28"/>
          <w:lang w:bidi="fa-IR"/>
        </w:rPr>
        <w:t>Φ</w:t>
      </w:r>
      <w:r w:rsidR="00553B23" w:rsidRPr="00D27771">
        <w:rPr>
          <w:rFonts w:asciiTheme="majorBidi" w:hAnsiTheme="majorBidi" w:cstheme="majorBidi"/>
          <w:sz w:val="28"/>
          <w:szCs w:val="28"/>
          <w:vertAlign w:val="subscript"/>
          <w:lang w:bidi="fa-IR"/>
        </w:rPr>
        <w:t>Bp</w:t>
      </w:r>
      <w:proofErr w:type="spellEnd"/>
      <w:r w:rsidR="00553B23" w:rsidRPr="00D27771">
        <w:rPr>
          <w:rFonts w:asciiTheme="majorBidi" w:hAnsiTheme="majorBidi" w:cstheme="majorBidi"/>
          <w:sz w:val="28"/>
          <w:szCs w:val="28"/>
          <w:lang w:bidi="fa-IR"/>
        </w:rPr>
        <w:t xml:space="preserve"> and </w:t>
      </w:r>
      <w:proofErr w:type="spellStart"/>
      <w:r w:rsidR="00553B23" w:rsidRPr="00D27771">
        <w:rPr>
          <w:rFonts w:asciiTheme="majorBidi" w:hAnsiTheme="majorBidi" w:cstheme="majorBidi"/>
          <w:sz w:val="28"/>
          <w:szCs w:val="28"/>
          <w:lang w:bidi="fa-IR"/>
        </w:rPr>
        <w:t>qV</w:t>
      </w:r>
      <w:r w:rsidR="00553B23" w:rsidRPr="00D27771">
        <w:rPr>
          <w:rFonts w:asciiTheme="majorBidi" w:hAnsiTheme="majorBidi" w:cstheme="majorBidi"/>
          <w:sz w:val="28"/>
          <w:szCs w:val="28"/>
          <w:vertAlign w:val="subscript"/>
          <w:lang w:bidi="fa-IR"/>
        </w:rPr>
        <w:t>o</w:t>
      </w:r>
      <w:proofErr w:type="spellEnd"/>
      <w:r w:rsidR="00553B23" w:rsidRPr="00D27771">
        <w:rPr>
          <w:rFonts w:asciiTheme="majorBidi" w:hAnsiTheme="majorBidi" w:cstheme="majorBidi"/>
          <w:sz w:val="28"/>
          <w:szCs w:val="28"/>
          <w:lang w:bidi="fa-IR"/>
        </w:rPr>
        <w:t xml:space="preserve"> value. High </w:t>
      </w:r>
      <w:proofErr w:type="spellStart"/>
      <w:r w:rsidR="00553B23" w:rsidRPr="00D27771">
        <w:rPr>
          <w:rFonts w:asciiTheme="majorBidi" w:hAnsiTheme="majorBidi" w:cstheme="majorBidi"/>
          <w:sz w:val="28"/>
          <w:szCs w:val="28"/>
          <w:lang w:bidi="fa-IR"/>
        </w:rPr>
        <w:t>Φ</w:t>
      </w:r>
      <w:r w:rsidR="00553B23" w:rsidRPr="00D27771">
        <w:rPr>
          <w:rFonts w:asciiTheme="majorBidi" w:hAnsiTheme="majorBidi" w:cstheme="majorBidi"/>
          <w:sz w:val="28"/>
          <w:szCs w:val="28"/>
          <w:vertAlign w:val="subscript"/>
          <w:lang w:bidi="fa-IR"/>
        </w:rPr>
        <w:t>Bp</w:t>
      </w:r>
      <w:proofErr w:type="spellEnd"/>
      <w:r w:rsidR="00553B23" w:rsidRPr="00D27771">
        <w:rPr>
          <w:rFonts w:asciiTheme="majorBidi" w:hAnsiTheme="majorBidi" w:cstheme="majorBidi"/>
          <w:sz w:val="28"/>
          <w:szCs w:val="28"/>
          <w:lang w:bidi="fa-IR"/>
        </w:rPr>
        <w:t xml:space="preserve"> and </w:t>
      </w:r>
      <w:proofErr w:type="spellStart"/>
      <w:r w:rsidR="00553B23" w:rsidRPr="00D27771">
        <w:rPr>
          <w:rFonts w:asciiTheme="majorBidi" w:hAnsiTheme="majorBidi" w:cstheme="majorBidi"/>
          <w:sz w:val="28"/>
          <w:szCs w:val="28"/>
          <w:lang w:bidi="fa-IR"/>
        </w:rPr>
        <w:t>qV</w:t>
      </w:r>
      <w:r w:rsidR="00553B23" w:rsidRPr="00D27771">
        <w:rPr>
          <w:rFonts w:asciiTheme="majorBidi" w:hAnsiTheme="majorBidi" w:cstheme="majorBidi"/>
          <w:sz w:val="28"/>
          <w:szCs w:val="28"/>
          <w:vertAlign w:val="subscript"/>
          <w:lang w:bidi="fa-IR"/>
        </w:rPr>
        <w:t>o</w:t>
      </w:r>
      <w:proofErr w:type="spellEnd"/>
      <w:r w:rsidR="00553B23" w:rsidRPr="00D27771">
        <w:rPr>
          <w:rFonts w:asciiTheme="majorBidi" w:hAnsiTheme="majorBidi" w:cstheme="majorBidi"/>
          <w:sz w:val="28"/>
          <w:szCs w:val="28"/>
          <w:lang w:bidi="fa-IR"/>
        </w:rPr>
        <w:t xml:space="preserve"> are responsible for the inhibition of </w:t>
      </w:r>
      <w:proofErr w:type="gramStart"/>
      <w:r w:rsidR="00553B23" w:rsidRPr="00D27771">
        <w:rPr>
          <w:rFonts w:asciiTheme="majorBidi" w:hAnsiTheme="majorBidi" w:cstheme="majorBidi"/>
          <w:sz w:val="28"/>
          <w:szCs w:val="28"/>
          <w:lang w:bidi="fa-IR"/>
        </w:rPr>
        <w:t>hole</w:t>
      </w:r>
      <w:proofErr w:type="gramEnd"/>
      <w:r w:rsidR="00553B23" w:rsidRPr="00D27771">
        <w:rPr>
          <w:rFonts w:asciiTheme="majorBidi" w:hAnsiTheme="majorBidi" w:cstheme="majorBidi"/>
          <w:sz w:val="28"/>
          <w:szCs w:val="28"/>
          <w:lang w:bidi="fa-IR"/>
        </w:rPr>
        <w:t xml:space="preserve"> transport from the p-MoS</w:t>
      </w:r>
      <w:r w:rsidR="00553B23" w:rsidRPr="00D27771">
        <w:rPr>
          <w:rFonts w:asciiTheme="majorBidi" w:hAnsiTheme="majorBidi" w:cstheme="majorBidi"/>
          <w:sz w:val="28"/>
          <w:szCs w:val="28"/>
          <w:vertAlign w:val="subscript"/>
          <w:lang w:bidi="fa-IR"/>
        </w:rPr>
        <w:t>2</w:t>
      </w:r>
      <w:r w:rsidR="00553B23" w:rsidRPr="00D27771">
        <w:rPr>
          <w:rFonts w:asciiTheme="majorBidi" w:hAnsiTheme="majorBidi" w:cstheme="majorBidi"/>
          <w:sz w:val="28"/>
          <w:szCs w:val="28"/>
          <w:lang w:bidi="fa-IR"/>
        </w:rPr>
        <w:t xml:space="preserve"> to the Mo back contact.</w:t>
      </w:r>
      <w:r w:rsidR="00466037" w:rsidRPr="00D27771">
        <w:rPr>
          <w:rFonts w:asciiTheme="majorBidi" w:hAnsiTheme="majorBidi" w:cstheme="majorBidi"/>
          <w:sz w:val="28"/>
          <w:szCs w:val="28"/>
          <w:rtl/>
          <w:lang w:bidi="fa-IR"/>
        </w:rPr>
        <w:t xml:space="preserve"> </w:t>
      </w:r>
      <w:r w:rsidR="00466037" w:rsidRPr="00D27771">
        <w:rPr>
          <w:rFonts w:asciiTheme="majorBidi" w:hAnsiTheme="majorBidi" w:cstheme="majorBidi"/>
          <w:sz w:val="28"/>
          <w:szCs w:val="28"/>
          <w:lang w:bidi="fa-IR"/>
        </w:rPr>
        <w:t xml:space="preserve">According to the obtained results, the values of </w:t>
      </w:r>
      <w:proofErr w:type="spellStart"/>
      <w:r w:rsidR="00466037" w:rsidRPr="00D27771">
        <w:rPr>
          <w:rFonts w:asciiTheme="majorBidi" w:hAnsiTheme="majorBidi" w:cstheme="majorBidi"/>
          <w:sz w:val="28"/>
          <w:szCs w:val="28"/>
          <w:lang w:bidi="fa-IR"/>
        </w:rPr>
        <w:t>Φ</w:t>
      </w:r>
      <w:r w:rsidR="00466037" w:rsidRPr="00D27771">
        <w:rPr>
          <w:rFonts w:asciiTheme="majorBidi" w:hAnsiTheme="majorBidi" w:cstheme="majorBidi"/>
          <w:sz w:val="28"/>
          <w:szCs w:val="28"/>
          <w:vertAlign w:val="subscript"/>
          <w:lang w:bidi="fa-IR"/>
        </w:rPr>
        <w:t>Bp</w:t>
      </w:r>
      <w:proofErr w:type="spellEnd"/>
      <w:r w:rsidR="00466037" w:rsidRPr="00D27771">
        <w:rPr>
          <w:rFonts w:asciiTheme="majorBidi" w:hAnsiTheme="majorBidi" w:cstheme="majorBidi"/>
          <w:sz w:val="28"/>
          <w:szCs w:val="28"/>
          <w:lang w:bidi="fa-IR"/>
        </w:rPr>
        <w:t xml:space="preserve"> and </w:t>
      </w:r>
      <w:proofErr w:type="spellStart"/>
      <w:r w:rsidR="00466037" w:rsidRPr="00D27771">
        <w:rPr>
          <w:rFonts w:asciiTheme="majorBidi" w:hAnsiTheme="majorBidi" w:cstheme="majorBidi"/>
          <w:sz w:val="28"/>
          <w:szCs w:val="28"/>
          <w:lang w:bidi="fa-IR"/>
        </w:rPr>
        <w:t>qV</w:t>
      </w:r>
      <w:r w:rsidR="00466037" w:rsidRPr="00D27771">
        <w:rPr>
          <w:rFonts w:asciiTheme="majorBidi" w:hAnsiTheme="majorBidi" w:cstheme="majorBidi"/>
          <w:sz w:val="28"/>
          <w:szCs w:val="28"/>
          <w:vertAlign w:val="subscript"/>
          <w:lang w:bidi="fa-IR"/>
        </w:rPr>
        <w:t>o</w:t>
      </w:r>
      <w:proofErr w:type="spellEnd"/>
      <w:r w:rsidR="00466037" w:rsidRPr="00D27771">
        <w:rPr>
          <w:rFonts w:asciiTheme="majorBidi" w:hAnsiTheme="majorBidi" w:cstheme="majorBidi"/>
          <w:sz w:val="28"/>
          <w:szCs w:val="28"/>
          <w:lang w:bidi="fa-IR"/>
        </w:rPr>
        <w:t xml:space="preserve"> in the MoSe</w:t>
      </w:r>
      <w:r w:rsidR="00466037" w:rsidRPr="00D27771">
        <w:rPr>
          <w:rFonts w:asciiTheme="majorBidi" w:hAnsiTheme="majorBidi" w:cstheme="majorBidi"/>
          <w:sz w:val="28"/>
          <w:szCs w:val="28"/>
          <w:vertAlign w:val="subscript"/>
          <w:lang w:bidi="fa-IR"/>
        </w:rPr>
        <w:t>2</w:t>
      </w:r>
      <w:r w:rsidR="00466037" w:rsidRPr="00D27771">
        <w:rPr>
          <w:rFonts w:asciiTheme="majorBidi" w:hAnsiTheme="majorBidi" w:cstheme="majorBidi"/>
          <w:sz w:val="28"/>
          <w:szCs w:val="28"/>
          <w:lang w:bidi="fa-IR"/>
        </w:rPr>
        <w:t xml:space="preserve"> layer show the optimality of this layer for the CMTS structure.</w:t>
      </w:r>
      <w:r w:rsidR="00ED097F" w:rsidRPr="00D27771">
        <w:rPr>
          <w:rFonts w:asciiTheme="majorBidi" w:hAnsiTheme="majorBidi" w:cstheme="majorBidi"/>
          <w:sz w:val="28"/>
          <w:szCs w:val="28"/>
        </w:rPr>
        <w:t xml:space="preserve"> </w:t>
      </w:r>
      <w:r w:rsidR="00ED097F" w:rsidRPr="00D27771">
        <w:rPr>
          <w:rFonts w:asciiTheme="majorBidi" w:hAnsiTheme="majorBidi" w:cstheme="majorBidi"/>
          <w:sz w:val="28"/>
          <w:szCs w:val="28"/>
          <w:lang w:bidi="fa-IR"/>
        </w:rPr>
        <w:t>For an n-MoS</w:t>
      </w:r>
      <w:r w:rsidR="00ED097F" w:rsidRPr="00D27771">
        <w:rPr>
          <w:rFonts w:asciiTheme="majorBidi" w:hAnsiTheme="majorBidi" w:cstheme="majorBidi"/>
          <w:sz w:val="28"/>
          <w:szCs w:val="28"/>
          <w:vertAlign w:val="subscript"/>
          <w:lang w:bidi="fa-IR"/>
        </w:rPr>
        <w:t>2</w:t>
      </w:r>
      <w:r w:rsidR="00ED097F" w:rsidRPr="00D27771">
        <w:rPr>
          <w:rFonts w:asciiTheme="majorBidi" w:hAnsiTheme="majorBidi" w:cstheme="majorBidi"/>
          <w:sz w:val="28"/>
          <w:szCs w:val="28"/>
          <w:lang w:bidi="fa-IR"/>
        </w:rPr>
        <w:t xml:space="preserve">/Mo junction, </w:t>
      </w:r>
      <w:proofErr w:type="spellStart"/>
      <w:r w:rsidR="00ED097F" w:rsidRPr="00D27771">
        <w:rPr>
          <w:rFonts w:asciiTheme="majorBidi" w:hAnsiTheme="majorBidi" w:cstheme="majorBidi"/>
          <w:sz w:val="28"/>
          <w:szCs w:val="28"/>
          <w:lang w:bidi="fa-IR"/>
        </w:rPr>
        <w:t>Φ</w:t>
      </w:r>
      <w:r w:rsidR="00ED097F" w:rsidRPr="00D27771">
        <w:rPr>
          <w:rFonts w:asciiTheme="majorBidi" w:hAnsiTheme="majorBidi" w:cstheme="majorBidi"/>
          <w:sz w:val="28"/>
          <w:szCs w:val="28"/>
          <w:vertAlign w:val="subscript"/>
          <w:lang w:bidi="fa-IR"/>
        </w:rPr>
        <w:t>m</w:t>
      </w:r>
      <w:proofErr w:type="spellEnd"/>
      <w:r w:rsidR="00ED097F" w:rsidRPr="00D27771">
        <w:rPr>
          <w:rFonts w:asciiTheme="majorBidi" w:hAnsiTheme="majorBidi" w:cstheme="majorBidi"/>
          <w:sz w:val="28"/>
          <w:szCs w:val="28"/>
          <w:lang w:bidi="fa-IR"/>
        </w:rPr>
        <w:t xml:space="preserve"> &gt; </w:t>
      </w:r>
      <w:proofErr w:type="spellStart"/>
      <w:proofErr w:type="gramStart"/>
      <w:r w:rsidR="00ED097F" w:rsidRPr="00D27771">
        <w:rPr>
          <w:rFonts w:asciiTheme="majorBidi" w:hAnsiTheme="majorBidi" w:cstheme="majorBidi"/>
          <w:sz w:val="28"/>
          <w:szCs w:val="28"/>
          <w:lang w:bidi="fa-IR"/>
        </w:rPr>
        <w:t>Φn</w:t>
      </w:r>
      <w:proofErr w:type="spellEnd"/>
      <w:proofErr w:type="gramEnd"/>
      <w:r w:rsidR="00ED097F" w:rsidRPr="00D27771">
        <w:rPr>
          <w:rFonts w:asciiTheme="majorBidi" w:hAnsiTheme="majorBidi" w:cstheme="majorBidi"/>
          <w:sz w:val="28"/>
          <w:szCs w:val="28"/>
          <w:lang w:bidi="fa-IR"/>
        </w:rPr>
        <w:t xml:space="preserve"> results in rectifying contact. Given a </w:t>
      </w:r>
      <w:proofErr w:type="spellStart"/>
      <w:r w:rsidR="00ED097F" w:rsidRPr="00D27771">
        <w:rPr>
          <w:rFonts w:asciiTheme="majorBidi" w:hAnsiTheme="majorBidi" w:cstheme="majorBidi"/>
          <w:sz w:val="28"/>
          <w:szCs w:val="28"/>
          <w:lang w:bidi="fa-IR"/>
        </w:rPr>
        <w:t>Φ</w:t>
      </w:r>
      <w:r w:rsidR="00ED097F" w:rsidRPr="00D27771">
        <w:rPr>
          <w:rFonts w:asciiTheme="majorBidi" w:hAnsiTheme="majorBidi" w:cstheme="majorBidi"/>
          <w:sz w:val="28"/>
          <w:szCs w:val="28"/>
          <w:vertAlign w:val="subscript"/>
          <w:lang w:bidi="fa-IR"/>
        </w:rPr>
        <w:t>m</w:t>
      </w:r>
      <w:proofErr w:type="spellEnd"/>
      <w:r w:rsidR="00ED097F" w:rsidRPr="00D27771">
        <w:rPr>
          <w:rFonts w:asciiTheme="majorBidi" w:hAnsiTheme="majorBidi" w:cstheme="majorBidi"/>
          <w:sz w:val="28"/>
          <w:szCs w:val="28"/>
          <w:lang w:bidi="fa-IR"/>
        </w:rPr>
        <w:t xml:space="preserve"> of 4.95 eV, any </w:t>
      </w:r>
      <w:proofErr w:type="spellStart"/>
      <w:proofErr w:type="gramStart"/>
      <w:r w:rsidR="00ED097F" w:rsidRPr="00D27771">
        <w:rPr>
          <w:rFonts w:asciiTheme="majorBidi" w:hAnsiTheme="majorBidi" w:cstheme="majorBidi"/>
          <w:sz w:val="28"/>
          <w:szCs w:val="28"/>
          <w:lang w:bidi="fa-IR"/>
        </w:rPr>
        <w:t>Φ</w:t>
      </w:r>
      <w:r w:rsidR="00ED097F" w:rsidRPr="00D27771">
        <w:rPr>
          <w:rFonts w:asciiTheme="majorBidi" w:hAnsiTheme="majorBidi" w:cstheme="majorBidi"/>
          <w:sz w:val="28"/>
          <w:szCs w:val="28"/>
          <w:vertAlign w:val="subscript"/>
          <w:lang w:bidi="fa-IR"/>
        </w:rPr>
        <w:t>n</w:t>
      </w:r>
      <w:proofErr w:type="spellEnd"/>
      <w:proofErr w:type="gramEnd"/>
      <w:r w:rsidR="00ED097F" w:rsidRPr="00D27771">
        <w:rPr>
          <w:rFonts w:asciiTheme="majorBidi" w:hAnsiTheme="majorBidi" w:cstheme="majorBidi"/>
          <w:sz w:val="28"/>
          <w:szCs w:val="28"/>
          <w:lang w:bidi="fa-IR"/>
        </w:rPr>
        <w:t xml:space="preserve"> &lt; 4.</w:t>
      </w:r>
      <w:r w:rsidR="00DE130B" w:rsidRPr="00D27771">
        <w:rPr>
          <w:rFonts w:asciiTheme="majorBidi" w:hAnsiTheme="majorBidi" w:cstheme="majorBidi"/>
          <w:sz w:val="28"/>
          <w:szCs w:val="28"/>
          <w:lang w:bidi="fa-IR"/>
        </w:rPr>
        <w:t>2</w:t>
      </w:r>
      <w:r w:rsidR="00ED097F" w:rsidRPr="00D27771">
        <w:rPr>
          <w:rFonts w:asciiTheme="majorBidi" w:hAnsiTheme="majorBidi" w:cstheme="majorBidi"/>
          <w:sz w:val="28"/>
          <w:szCs w:val="28"/>
          <w:lang w:bidi="fa-IR"/>
        </w:rPr>
        <w:t xml:space="preserve"> eV yields a rectifying contact.</w:t>
      </w:r>
      <w:r w:rsidR="0033189A" w:rsidRPr="00D27771">
        <w:rPr>
          <w:rFonts w:asciiTheme="majorBidi" w:hAnsiTheme="majorBidi" w:cstheme="majorBidi"/>
          <w:sz w:val="28"/>
          <w:szCs w:val="28"/>
        </w:rPr>
        <w:t xml:space="preserve"> </w:t>
      </w:r>
      <w:r w:rsidR="0033189A" w:rsidRPr="00D27771">
        <w:rPr>
          <w:rFonts w:asciiTheme="majorBidi" w:hAnsiTheme="majorBidi" w:cstheme="majorBidi"/>
          <w:sz w:val="28"/>
          <w:szCs w:val="28"/>
          <w:lang w:bidi="fa-IR"/>
        </w:rPr>
        <w:t>As a result, the increase in current with the increase in the thickness of the n- MoS</w:t>
      </w:r>
      <w:r w:rsidR="0033189A" w:rsidRPr="00D27771">
        <w:rPr>
          <w:rFonts w:asciiTheme="majorBidi" w:hAnsiTheme="majorBidi" w:cstheme="majorBidi"/>
          <w:sz w:val="28"/>
          <w:szCs w:val="28"/>
          <w:vertAlign w:val="subscript"/>
          <w:lang w:bidi="fa-IR"/>
        </w:rPr>
        <w:t>2</w:t>
      </w:r>
      <w:r w:rsidR="0033189A" w:rsidRPr="00D27771">
        <w:rPr>
          <w:rFonts w:asciiTheme="majorBidi" w:hAnsiTheme="majorBidi" w:cstheme="majorBidi"/>
          <w:sz w:val="28"/>
          <w:szCs w:val="28"/>
          <w:lang w:bidi="fa-IR"/>
        </w:rPr>
        <w:t xml:space="preserve"> layer is due to the ohmic connection of this layer with Mo.</w:t>
      </w:r>
      <w:r w:rsidR="00B846E7" w:rsidRPr="00D27771">
        <w:rPr>
          <w:rFonts w:asciiTheme="majorBidi" w:hAnsiTheme="majorBidi" w:cstheme="majorBidi"/>
          <w:sz w:val="28"/>
          <w:szCs w:val="28"/>
          <w:lang w:bidi="fa-IR"/>
        </w:rPr>
        <w:t xml:space="preserve"> </w:t>
      </w:r>
      <w:r w:rsidR="0079648D" w:rsidRPr="00D27771">
        <w:rPr>
          <w:rFonts w:asciiTheme="majorBidi" w:hAnsiTheme="majorBidi" w:cstheme="majorBidi"/>
          <w:sz w:val="28"/>
          <w:szCs w:val="28"/>
          <w:lang w:bidi="fa-IR"/>
        </w:rPr>
        <w:t>For</w:t>
      </w:r>
      <w:r w:rsidR="00B846E7" w:rsidRPr="00D27771">
        <w:rPr>
          <w:rFonts w:asciiTheme="majorBidi" w:hAnsiTheme="majorBidi" w:cstheme="majorBidi"/>
          <w:sz w:val="28"/>
          <w:szCs w:val="28"/>
          <w:lang w:bidi="fa-IR"/>
        </w:rPr>
        <w:t xml:space="preserve"> a p-MoS</w:t>
      </w:r>
      <w:r w:rsidR="00B846E7" w:rsidRPr="00D27771">
        <w:rPr>
          <w:rFonts w:asciiTheme="majorBidi" w:hAnsiTheme="majorBidi" w:cstheme="majorBidi"/>
          <w:sz w:val="28"/>
          <w:szCs w:val="28"/>
          <w:vertAlign w:val="subscript"/>
          <w:lang w:bidi="fa-IR"/>
        </w:rPr>
        <w:t>2</w:t>
      </w:r>
      <w:r w:rsidR="00B846E7" w:rsidRPr="00D27771">
        <w:rPr>
          <w:rFonts w:asciiTheme="majorBidi" w:hAnsiTheme="majorBidi" w:cstheme="majorBidi"/>
          <w:sz w:val="28"/>
          <w:szCs w:val="28"/>
          <w:lang w:bidi="fa-IR"/>
        </w:rPr>
        <w:t xml:space="preserve">/Mo junction, </w:t>
      </w:r>
      <w:proofErr w:type="spellStart"/>
      <w:r w:rsidR="00B846E7" w:rsidRPr="00D27771">
        <w:rPr>
          <w:rFonts w:asciiTheme="majorBidi" w:hAnsiTheme="majorBidi" w:cstheme="majorBidi"/>
          <w:sz w:val="28"/>
          <w:szCs w:val="28"/>
          <w:lang w:bidi="fa-IR"/>
        </w:rPr>
        <w:t>Φ</w:t>
      </w:r>
      <w:r w:rsidR="00B846E7" w:rsidRPr="00D27771">
        <w:rPr>
          <w:rFonts w:asciiTheme="majorBidi" w:hAnsiTheme="majorBidi" w:cstheme="majorBidi"/>
          <w:sz w:val="28"/>
          <w:szCs w:val="28"/>
          <w:vertAlign w:val="subscript"/>
          <w:lang w:bidi="fa-IR"/>
        </w:rPr>
        <w:t>m</w:t>
      </w:r>
      <w:proofErr w:type="spellEnd"/>
      <w:r w:rsidR="00B846E7" w:rsidRPr="00D27771">
        <w:rPr>
          <w:rFonts w:asciiTheme="majorBidi" w:hAnsiTheme="majorBidi" w:cstheme="majorBidi"/>
          <w:sz w:val="28"/>
          <w:szCs w:val="28"/>
          <w:lang w:bidi="fa-IR"/>
        </w:rPr>
        <w:t xml:space="preserve"> &lt; </w:t>
      </w:r>
      <w:proofErr w:type="spellStart"/>
      <w:r w:rsidR="00B846E7" w:rsidRPr="00D27771">
        <w:rPr>
          <w:rFonts w:asciiTheme="majorBidi" w:hAnsiTheme="majorBidi" w:cstheme="majorBidi"/>
          <w:sz w:val="28"/>
          <w:szCs w:val="28"/>
          <w:lang w:bidi="fa-IR"/>
        </w:rPr>
        <w:t>Φ</w:t>
      </w:r>
      <w:r w:rsidR="00B846E7" w:rsidRPr="00D27771">
        <w:rPr>
          <w:rFonts w:asciiTheme="majorBidi" w:hAnsiTheme="majorBidi" w:cstheme="majorBidi"/>
          <w:sz w:val="28"/>
          <w:szCs w:val="28"/>
          <w:vertAlign w:val="subscript"/>
          <w:lang w:bidi="fa-IR"/>
        </w:rPr>
        <w:t>p</w:t>
      </w:r>
      <w:proofErr w:type="spellEnd"/>
      <w:r w:rsidR="00B846E7" w:rsidRPr="00D27771">
        <w:rPr>
          <w:rFonts w:asciiTheme="majorBidi" w:hAnsiTheme="majorBidi" w:cstheme="majorBidi"/>
          <w:sz w:val="28"/>
          <w:szCs w:val="28"/>
          <w:lang w:bidi="fa-IR"/>
        </w:rPr>
        <w:t xml:space="preserve"> yields a rectifying contact that is undesired in case of hole </w:t>
      </w:r>
      <w:r w:rsidR="00A67846" w:rsidRPr="00D27771">
        <w:rPr>
          <w:rFonts w:asciiTheme="majorBidi" w:hAnsiTheme="majorBidi" w:cstheme="majorBidi"/>
          <w:sz w:val="28"/>
          <w:szCs w:val="28"/>
          <w:lang w:bidi="fa-IR"/>
        </w:rPr>
        <w:t>flow.</w:t>
      </w:r>
      <w:r w:rsidR="003D57FC" w:rsidRPr="00D27771">
        <w:rPr>
          <w:rFonts w:asciiTheme="majorBidi" w:hAnsiTheme="majorBidi" w:cstheme="majorBidi"/>
          <w:sz w:val="28"/>
          <w:szCs w:val="28"/>
          <w:lang w:bidi="fa-IR"/>
        </w:rPr>
        <w:t xml:space="preserve"> As seen, n-MoS</w:t>
      </w:r>
      <w:r w:rsidR="003D57FC" w:rsidRPr="00D27771">
        <w:rPr>
          <w:rFonts w:asciiTheme="majorBidi" w:hAnsiTheme="majorBidi" w:cstheme="majorBidi"/>
          <w:sz w:val="28"/>
          <w:szCs w:val="28"/>
          <w:vertAlign w:val="subscript"/>
          <w:lang w:bidi="fa-IR"/>
        </w:rPr>
        <w:t>2</w:t>
      </w:r>
      <w:r w:rsidR="003D57FC" w:rsidRPr="00D27771">
        <w:rPr>
          <w:rFonts w:asciiTheme="majorBidi" w:hAnsiTheme="majorBidi" w:cstheme="majorBidi"/>
          <w:sz w:val="28"/>
          <w:szCs w:val="28"/>
          <w:lang w:bidi="fa-IR"/>
        </w:rPr>
        <w:t xml:space="preserve"> is already detrimental as it forms a back diode with p-CMTS which opposes the working built-in potential of p-CMTS/n-SnS</w:t>
      </w:r>
      <w:r w:rsidR="003D57FC" w:rsidRPr="00D27771">
        <w:rPr>
          <w:rFonts w:asciiTheme="majorBidi" w:hAnsiTheme="majorBidi" w:cstheme="majorBidi"/>
          <w:sz w:val="28"/>
          <w:szCs w:val="28"/>
          <w:vertAlign w:val="subscript"/>
          <w:lang w:bidi="fa-IR"/>
        </w:rPr>
        <w:t>2</w:t>
      </w:r>
      <w:r w:rsidR="003D57FC" w:rsidRPr="00D27771">
        <w:rPr>
          <w:rFonts w:asciiTheme="majorBidi" w:hAnsiTheme="majorBidi" w:cstheme="majorBidi"/>
          <w:sz w:val="28"/>
          <w:szCs w:val="28"/>
          <w:lang w:bidi="fa-IR"/>
        </w:rPr>
        <w:t xml:space="preserve"> primary diode</w:t>
      </w:r>
      <w:r w:rsidR="00A628CB" w:rsidRPr="00D27771">
        <w:rPr>
          <w:rFonts w:asciiTheme="majorBidi" w:hAnsiTheme="majorBidi" w:cstheme="majorBidi"/>
          <w:sz w:val="28"/>
          <w:szCs w:val="28"/>
          <w:lang w:bidi="fa-IR"/>
        </w:rPr>
        <w:t xml:space="preserve"> (n-p-n)</w:t>
      </w:r>
      <w:r w:rsidR="003D57FC" w:rsidRPr="00D27771">
        <w:rPr>
          <w:rFonts w:asciiTheme="majorBidi" w:hAnsiTheme="majorBidi" w:cstheme="majorBidi"/>
          <w:sz w:val="28"/>
          <w:szCs w:val="28"/>
          <w:lang w:bidi="fa-IR"/>
        </w:rPr>
        <w:t>.</w:t>
      </w:r>
      <w:r w:rsidR="00A37B4A" w:rsidRPr="00D27771">
        <w:rPr>
          <w:rFonts w:asciiTheme="majorBidi" w:hAnsiTheme="majorBidi" w:cstheme="majorBidi"/>
          <w:sz w:val="28"/>
          <w:szCs w:val="28"/>
        </w:rPr>
        <w:t xml:space="preserve"> </w:t>
      </w:r>
      <w:r w:rsidR="00A37B4A" w:rsidRPr="00D27771">
        <w:rPr>
          <w:rFonts w:asciiTheme="majorBidi" w:hAnsiTheme="majorBidi" w:cstheme="majorBidi"/>
          <w:sz w:val="28"/>
          <w:szCs w:val="28"/>
          <w:lang w:bidi="fa-IR"/>
        </w:rPr>
        <w:t>These too correlate with results from Fig. 9 and existing literature</w:t>
      </w:r>
      <w:r w:rsidR="00CA4429" w:rsidRPr="00D27771">
        <w:rPr>
          <w:rFonts w:asciiTheme="majorBidi" w:hAnsiTheme="majorBidi" w:cstheme="majorBidi"/>
          <w:sz w:val="28"/>
          <w:szCs w:val="28"/>
          <w:lang w:bidi="fa-IR"/>
        </w:rPr>
        <w:t xml:space="preserve"> [</w:t>
      </w:r>
      <w:r w:rsidR="00DD6C7A" w:rsidRPr="00D27771">
        <w:rPr>
          <w:rFonts w:asciiTheme="majorBidi" w:hAnsiTheme="majorBidi" w:cstheme="majorBidi"/>
          <w:sz w:val="28"/>
          <w:szCs w:val="28"/>
          <w:lang w:bidi="fa-IR"/>
        </w:rPr>
        <w:t>64</w:t>
      </w:r>
      <w:r w:rsidR="00CA4429" w:rsidRPr="00D27771">
        <w:rPr>
          <w:rFonts w:asciiTheme="majorBidi" w:hAnsiTheme="majorBidi" w:cstheme="majorBidi"/>
          <w:sz w:val="28"/>
          <w:szCs w:val="28"/>
          <w:lang w:bidi="fa-IR"/>
        </w:rPr>
        <w:t>]</w:t>
      </w:r>
      <w:r w:rsidR="00A37B4A" w:rsidRPr="00D27771">
        <w:rPr>
          <w:rFonts w:asciiTheme="majorBidi" w:hAnsiTheme="majorBidi" w:cstheme="majorBidi"/>
          <w:sz w:val="28"/>
          <w:szCs w:val="28"/>
          <w:lang w:bidi="fa-IR"/>
        </w:rPr>
        <w:t>.</w:t>
      </w:r>
      <w:r w:rsidR="00E11565" w:rsidRPr="00D27771">
        <w:rPr>
          <w:rFonts w:asciiTheme="majorBidi" w:hAnsiTheme="majorBidi" w:cstheme="majorBidi"/>
          <w:sz w:val="28"/>
          <w:szCs w:val="28"/>
          <w:lang w:bidi="fa-IR"/>
        </w:rPr>
        <w:t xml:space="preserve"> </w:t>
      </w:r>
      <w:r w:rsidR="0079648D" w:rsidRPr="00D27771">
        <w:rPr>
          <w:rFonts w:asciiTheme="majorBidi" w:hAnsiTheme="majorBidi" w:cstheme="majorBidi"/>
          <w:sz w:val="28"/>
          <w:szCs w:val="28"/>
          <w:lang w:bidi="fa-IR"/>
        </w:rPr>
        <w:t xml:space="preserve">The </w:t>
      </w:r>
      <w:r w:rsidR="000D0DBA" w:rsidRPr="00D27771">
        <w:rPr>
          <w:rFonts w:asciiTheme="majorBidi" w:hAnsiTheme="majorBidi" w:cstheme="majorBidi"/>
          <w:sz w:val="28"/>
          <w:szCs w:val="28"/>
          <w:lang w:bidi="fa-IR"/>
        </w:rPr>
        <w:t>p-MoS</w:t>
      </w:r>
      <w:r w:rsidR="000D0DBA" w:rsidRPr="00D27771">
        <w:rPr>
          <w:rFonts w:asciiTheme="majorBidi" w:hAnsiTheme="majorBidi" w:cstheme="majorBidi"/>
          <w:sz w:val="28"/>
          <w:szCs w:val="28"/>
          <w:vertAlign w:val="subscript"/>
          <w:lang w:bidi="fa-IR"/>
        </w:rPr>
        <w:t>2</w:t>
      </w:r>
      <w:r w:rsidR="000D0DBA" w:rsidRPr="00D27771">
        <w:rPr>
          <w:rFonts w:asciiTheme="majorBidi" w:hAnsiTheme="majorBidi" w:cstheme="majorBidi"/>
          <w:sz w:val="28"/>
          <w:szCs w:val="28"/>
          <w:lang w:bidi="fa-IR"/>
        </w:rPr>
        <w:t xml:space="preserve"> and MoSe</w:t>
      </w:r>
      <w:r w:rsidR="000D0DBA" w:rsidRPr="00D27771">
        <w:rPr>
          <w:rFonts w:asciiTheme="majorBidi" w:hAnsiTheme="majorBidi" w:cstheme="majorBidi"/>
          <w:sz w:val="28"/>
          <w:szCs w:val="28"/>
          <w:vertAlign w:val="subscript"/>
          <w:lang w:bidi="fa-IR"/>
        </w:rPr>
        <w:t>2</w:t>
      </w:r>
      <w:r w:rsidR="000D0DBA" w:rsidRPr="00D27771">
        <w:rPr>
          <w:rFonts w:asciiTheme="majorBidi" w:hAnsiTheme="majorBidi" w:cstheme="majorBidi"/>
          <w:sz w:val="28"/>
          <w:szCs w:val="28"/>
          <w:lang w:bidi="fa-IR"/>
        </w:rPr>
        <w:t xml:space="preserve"> </w:t>
      </w:r>
      <w:r w:rsidR="0079648D" w:rsidRPr="00D27771">
        <w:rPr>
          <w:rFonts w:asciiTheme="majorBidi" w:hAnsiTheme="majorBidi" w:cstheme="majorBidi"/>
          <w:sz w:val="28"/>
          <w:szCs w:val="28"/>
          <w:lang w:bidi="fa-IR"/>
        </w:rPr>
        <w:t xml:space="preserve">thin films </w:t>
      </w:r>
      <w:r w:rsidR="000D0DBA" w:rsidRPr="00D27771">
        <w:rPr>
          <w:rFonts w:asciiTheme="majorBidi" w:hAnsiTheme="majorBidi" w:cstheme="majorBidi"/>
          <w:sz w:val="28"/>
          <w:szCs w:val="28"/>
          <w:lang w:bidi="fa-IR"/>
        </w:rPr>
        <w:t>have the added advantage of having the back diode condition lesser negative values, resulting in better performance</w:t>
      </w:r>
      <w:r w:rsidR="00A628CB" w:rsidRPr="00D27771">
        <w:rPr>
          <w:rFonts w:asciiTheme="majorBidi" w:hAnsiTheme="majorBidi" w:cstheme="majorBidi"/>
          <w:sz w:val="28"/>
          <w:szCs w:val="28"/>
          <w:lang w:bidi="fa-IR"/>
        </w:rPr>
        <w:t xml:space="preserve"> (p-p-n)</w:t>
      </w:r>
      <w:r w:rsidR="000D0DBA" w:rsidRPr="00D27771">
        <w:rPr>
          <w:rFonts w:asciiTheme="majorBidi" w:hAnsiTheme="majorBidi" w:cstheme="majorBidi"/>
          <w:sz w:val="28"/>
          <w:szCs w:val="28"/>
          <w:lang w:bidi="fa-IR"/>
        </w:rPr>
        <w:t>.</w:t>
      </w:r>
      <w:r w:rsidR="000A75E0" w:rsidRPr="00D27771">
        <w:rPr>
          <w:rFonts w:asciiTheme="majorBidi" w:hAnsiTheme="majorBidi" w:cstheme="majorBidi"/>
          <w:sz w:val="28"/>
          <w:szCs w:val="28"/>
          <w:rtl/>
          <w:lang w:bidi="fa-IR"/>
        </w:rPr>
        <w:t xml:space="preserve"> </w:t>
      </w:r>
      <w:r w:rsidR="000A75E0" w:rsidRPr="00D27771">
        <w:rPr>
          <w:rFonts w:asciiTheme="majorBidi" w:hAnsiTheme="majorBidi" w:cstheme="majorBidi"/>
          <w:sz w:val="28"/>
          <w:szCs w:val="28"/>
          <w:lang w:bidi="fa-IR"/>
        </w:rPr>
        <w:t xml:space="preserve">We numerically showed that the n-type MoS2 interfacial layer with Low thickness acts as a considerably benign component, whereas, the p-type MoS2 MoSe2 interfacial layer generally induces beneficial back contact carrier transport characteristics and subsequently improves the CMTS </w:t>
      </w:r>
      <w:r w:rsidR="000A75E0" w:rsidRPr="00D27771">
        <w:rPr>
          <w:rFonts w:asciiTheme="majorBidi" w:hAnsiTheme="majorBidi" w:cstheme="majorBidi"/>
          <w:sz w:val="28"/>
          <w:szCs w:val="28"/>
          <w:lang w:bidi="fa-IR"/>
        </w:rPr>
        <w:lastRenderedPageBreak/>
        <w:t>TFSCs performance</w:t>
      </w:r>
      <w:r w:rsidR="009265DA" w:rsidRPr="00D27771">
        <w:rPr>
          <w:rFonts w:asciiTheme="majorBidi" w:hAnsiTheme="majorBidi" w:cstheme="majorBidi"/>
          <w:sz w:val="28"/>
          <w:szCs w:val="28"/>
          <w:lang w:bidi="fa-IR"/>
        </w:rPr>
        <w:t xml:space="preserve">. </w:t>
      </w:r>
      <w:r w:rsidR="009265DA" w:rsidRPr="00D27771">
        <w:rPr>
          <w:rFonts w:asciiTheme="majorBidi" w:hAnsiTheme="majorBidi" w:cstheme="majorBidi"/>
          <w:bCs/>
          <w:sz w:val="28"/>
          <w:szCs w:val="28"/>
          <w:lang w:bidi="fa-IR"/>
        </w:rPr>
        <w:t>T</w:t>
      </w:r>
      <w:r w:rsidR="009265DA" w:rsidRPr="00D27771">
        <w:rPr>
          <w:rFonts w:asciiTheme="majorBidi" w:hAnsiTheme="majorBidi" w:cstheme="majorBidi"/>
          <w:bCs/>
          <w:sz w:val="28"/>
          <w:szCs w:val="28"/>
        </w:rPr>
        <w:t>he optimal thickness for this layer was calculated in the range below 90 nm. The obtained solutions and results help researchers in this field a lot in achieving the optimal efficiency of CMTS thin film solar cells.</w:t>
      </w:r>
    </w:p>
    <w:p w14:paraId="60F4C727" w14:textId="77777777" w:rsidR="00D0660C" w:rsidRPr="00D27771" w:rsidRDefault="00D0660C" w:rsidP="006401C6">
      <w:pPr>
        <w:spacing w:after="0" w:line="360" w:lineRule="auto"/>
        <w:jc w:val="both"/>
        <w:rPr>
          <w:rFonts w:asciiTheme="majorBidi" w:hAnsiTheme="majorBidi" w:cstheme="majorBidi"/>
          <w:sz w:val="28"/>
          <w:szCs w:val="28"/>
          <w:rtl/>
          <w:lang w:bidi="fa-IR"/>
        </w:rPr>
      </w:pPr>
    </w:p>
    <w:p w14:paraId="4E1FD443" w14:textId="699089C8" w:rsidR="00655346" w:rsidRPr="00D27771" w:rsidRDefault="00520BF2" w:rsidP="006401C6">
      <w:pPr>
        <w:spacing w:line="360" w:lineRule="auto"/>
        <w:jc w:val="both"/>
        <w:rPr>
          <w:rFonts w:asciiTheme="majorBidi" w:hAnsiTheme="majorBidi" w:cstheme="majorBidi"/>
          <w:b/>
          <w:bCs/>
          <w:sz w:val="28"/>
          <w:szCs w:val="28"/>
          <w:rtl/>
        </w:rPr>
      </w:pPr>
      <w:r w:rsidRPr="00D27771">
        <w:rPr>
          <w:rFonts w:asciiTheme="majorBidi" w:hAnsiTheme="majorBidi" w:cstheme="majorBidi"/>
          <w:b/>
          <w:bCs/>
          <w:sz w:val="28"/>
          <w:szCs w:val="28"/>
        </w:rPr>
        <w:t>Conclusions</w:t>
      </w:r>
      <w:r w:rsidRPr="00D27771">
        <w:rPr>
          <w:rFonts w:asciiTheme="majorBidi" w:hAnsiTheme="majorBidi" w:cstheme="majorBidi"/>
          <w:b/>
          <w:bCs/>
          <w:sz w:val="28"/>
          <w:szCs w:val="28"/>
          <w:rtl/>
        </w:rPr>
        <w:t>:</w:t>
      </w:r>
    </w:p>
    <w:p w14:paraId="38655897" w14:textId="0D0D75F5" w:rsidR="00520BF2" w:rsidRPr="00D27771" w:rsidRDefault="001B014E" w:rsidP="004E2322">
      <w:pPr>
        <w:spacing w:line="360" w:lineRule="auto"/>
        <w:jc w:val="both"/>
        <w:rPr>
          <w:rFonts w:asciiTheme="majorBidi" w:hAnsiTheme="majorBidi" w:cstheme="majorBidi"/>
          <w:sz w:val="28"/>
          <w:szCs w:val="28"/>
          <w:rtl/>
          <w:lang w:bidi="fa-IR"/>
        </w:rPr>
      </w:pPr>
      <w:r>
        <w:rPr>
          <w:rFonts w:asciiTheme="majorBidi" w:hAnsiTheme="majorBidi" w:cstheme="majorBidi"/>
          <w:sz w:val="28"/>
          <w:szCs w:val="28"/>
          <w:lang w:bidi="fa-IR"/>
        </w:rPr>
        <w:t>T</w:t>
      </w:r>
      <w:r w:rsidR="008B1C27" w:rsidRPr="00D27771">
        <w:rPr>
          <w:rFonts w:asciiTheme="majorBidi" w:hAnsiTheme="majorBidi" w:cstheme="majorBidi"/>
          <w:sz w:val="28"/>
          <w:szCs w:val="28"/>
          <w:lang w:bidi="fa-IR"/>
        </w:rPr>
        <w:t xml:space="preserve">he CMTS solar cell absorber layer was fabricated through a new quasi-evaporation method. The investigation of the analyses indicated a unified structure with the direction of crystal growth and favorable topography along with ideal absorption and band gap in the range of 1.25 eV. The data obtained from the analyses were used in the simulation process. Due to the variation in the semiconductor model of this layer, the effective parameters at the connection points of this layer with Mo and CMTS were investigated. The presence of an n-type </w:t>
      </w:r>
      <w:r w:rsidR="00B3732C" w:rsidRPr="00D27771">
        <w:rPr>
          <w:rFonts w:asciiTheme="majorBidi" w:hAnsiTheme="majorBidi" w:cstheme="majorBidi"/>
          <w:sz w:val="28"/>
          <w:szCs w:val="28"/>
          <w:lang w:bidi="fa-IR"/>
        </w:rPr>
        <w:t>MoS</w:t>
      </w:r>
      <w:r w:rsidR="00B3732C" w:rsidRPr="00D27771">
        <w:rPr>
          <w:rFonts w:asciiTheme="majorBidi" w:hAnsiTheme="majorBidi" w:cstheme="majorBidi"/>
          <w:sz w:val="28"/>
          <w:szCs w:val="28"/>
          <w:vertAlign w:val="subscript"/>
          <w:lang w:bidi="fa-IR"/>
        </w:rPr>
        <w:t>2</w:t>
      </w:r>
      <w:r w:rsidR="008B1C27" w:rsidRPr="00D27771">
        <w:rPr>
          <w:rFonts w:asciiTheme="majorBidi" w:hAnsiTheme="majorBidi" w:cstheme="majorBidi"/>
          <w:sz w:val="28"/>
          <w:szCs w:val="28"/>
          <w:lang w:bidi="fa-IR"/>
        </w:rPr>
        <w:t xml:space="preserve"> layer in low thicknesses is desirable due to the creation of an ohmic connection at the </w:t>
      </w:r>
      <w:r w:rsidR="00B3732C" w:rsidRPr="00D27771">
        <w:rPr>
          <w:rFonts w:asciiTheme="majorBidi" w:hAnsiTheme="majorBidi" w:cstheme="majorBidi"/>
          <w:sz w:val="28"/>
          <w:szCs w:val="28"/>
          <w:lang w:bidi="fa-IR"/>
        </w:rPr>
        <w:t>Mo</w:t>
      </w:r>
      <w:r w:rsidR="008B1C27" w:rsidRPr="00D27771">
        <w:rPr>
          <w:rFonts w:asciiTheme="majorBidi" w:hAnsiTheme="majorBidi" w:cstheme="majorBidi"/>
          <w:sz w:val="28"/>
          <w:szCs w:val="28"/>
          <w:lang w:bidi="fa-IR"/>
        </w:rPr>
        <w:t xml:space="preserve"> junction. However, due to the difference in the internal field of the cell due to the creation of the opposite diode behind the cell (n-p-n) and the formation of recombination points, increasing the thickness of this layer should be avoided. Regarding the p-type MoS</w:t>
      </w:r>
      <w:r w:rsidR="008B1C27" w:rsidRPr="00D27771">
        <w:rPr>
          <w:rFonts w:asciiTheme="majorBidi" w:hAnsiTheme="majorBidi" w:cstheme="majorBidi"/>
          <w:sz w:val="28"/>
          <w:szCs w:val="28"/>
          <w:vertAlign w:val="subscript"/>
          <w:lang w:bidi="fa-IR"/>
        </w:rPr>
        <w:t>2</w:t>
      </w:r>
      <w:r w:rsidR="008B1C27" w:rsidRPr="00D27771">
        <w:rPr>
          <w:rFonts w:asciiTheme="majorBidi" w:hAnsiTheme="majorBidi" w:cstheme="majorBidi"/>
          <w:sz w:val="28"/>
          <w:szCs w:val="28"/>
          <w:lang w:bidi="fa-IR"/>
        </w:rPr>
        <w:t xml:space="preserve"> layer, the existence of the diode aligned with the CMTS helps to increase the amount of internal field and creates a small obstacle for the movement and exit of the hole from the M</w:t>
      </w:r>
      <w:r w:rsidR="00DA19C7" w:rsidRPr="00D27771">
        <w:rPr>
          <w:rFonts w:asciiTheme="majorBidi" w:hAnsiTheme="majorBidi" w:cstheme="majorBidi"/>
          <w:sz w:val="28"/>
          <w:szCs w:val="28"/>
          <w:lang w:bidi="fa-IR"/>
        </w:rPr>
        <w:t>o</w:t>
      </w:r>
      <w:r w:rsidR="008B1C27" w:rsidRPr="00D27771">
        <w:rPr>
          <w:rFonts w:asciiTheme="majorBidi" w:hAnsiTheme="majorBidi" w:cstheme="majorBidi"/>
          <w:sz w:val="28"/>
          <w:szCs w:val="28"/>
          <w:lang w:bidi="fa-IR"/>
        </w:rPr>
        <w:t xml:space="preserve"> back electrode. </w:t>
      </w:r>
      <w:r w:rsidR="004E2322" w:rsidRPr="00D27771">
        <w:rPr>
          <w:rFonts w:asciiTheme="majorBidi" w:hAnsiTheme="majorBidi" w:cstheme="majorBidi"/>
          <w:sz w:val="28"/>
          <w:szCs w:val="28"/>
          <w:lang w:bidi="fa-IR"/>
        </w:rPr>
        <w:t>MoS</w:t>
      </w:r>
      <w:r w:rsidR="004E2322" w:rsidRPr="00D27771">
        <w:rPr>
          <w:rFonts w:asciiTheme="majorBidi" w:hAnsiTheme="majorBidi" w:cstheme="majorBidi"/>
          <w:sz w:val="28"/>
          <w:szCs w:val="28"/>
          <w:vertAlign w:val="subscript"/>
          <w:lang w:bidi="fa-IR"/>
        </w:rPr>
        <w:t>2</w:t>
      </w:r>
      <w:r w:rsidR="004E2322" w:rsidRPr="00D27771">
        <w:rPr>
          <w:rFonts w:asciiTheme="majorBidi" w:hAnsiTheme="majorBidi" w:cstheme="majorBidi"/>
          <w:sz w:val="28"/>
          <w:szCs w:val="28"/>
          <w:lang w:bidi="fa-IR"/>
        </w:rPr>
        <w:t xml:space="preserve"> </w:t>
      </w:r>
      <w:r w:rsidR="004E2322">
        <w:rPr>
          <w:rFonts w:asciiTheme="majorBidi" w:hAnsiTheme="majorBidi" w:cstheme="majorBidi"/>
          <w:sz w:val="28"/>
          <w:szCs w:val="28"/>
          <w:lang w:bidi="fa-IR"/>
        </w:rPr>
        <w:t>thin film</w:t>
      </w:r>
      <w:r w:rsidR="004E2322" w:rsidRPr="00D27771">
        <w:rPr>
          <w:rFonts w:asciiTheme="majorBidi" w:hAnsiTheme="majorBidi" w:cstheme="majorBidi"/>
          <w:sz w:val="28"/>
          <w:szCs w:val="28"/>
          <w:lang w:bidi="fa-IR"/>
        </w:rPr>
        <w:t xml:space="preserve"> </w:t>
      </w:r>
      <w:r w:rsidR="008B1C27" w:rsidRPr="00D27771">
        <w:rPr>
          <w:rFonts w:asciiTheme="majorBidi" w:hAnsiTheme="majorBidi" w:cstheme="majorBidi"/>
          <w:sz w:val="28"/>
          <w:szCs w:val="28"/>
          <w:lang w:bidi="fa-IR"/>
        </w:rPr>
        <w:t>with a thickness of 60 nm creates a 21% efficiency for the solar cell.</w:t>
      </w:r>
      <w:r w:rsidR="00106643" w:rsidRPr="00D27771">
        <w:rPr>
          <w:rFonts w:asciiTheme="majorBidi" w:hAnsiTheme="majorBidi" w:cstheme="majorBidi"/>
          <w:sz w:val="28"/>
          <w:szCs w:val="28"/>
          <w:lang w:bidi="fa-IR"/>
        </w:rPr>
        <w:t xml:space="preserve"> The existence of the MoSe</w:t>
      </w:r>
      <w:r w:rsidR="00106643" w:rsidRPr="00D27771">
        <w:rPr>
          <w:rFonts w:asciiTheme="majorBidi" w:hAnsiTheme="majorBidi" w:cstheme="majorBidi"/>
          <w:sz w:val="28"/>
          <w:szCs w:val="28"/>
          <w:vertAlign w:val="subscript"/>
          <w:lang w:bidi="fa-IR"/>
        </w:rPr>
        <w:t>2</w:t>
      </w:r>
      <w:r>
        <w:rPr>
          <w:rFonts w:asciiTheme="majorBidi" w:hAnsiTheme="majorBidi" w:cstheme="majorBidi"/>
          <w:sz w:val="28"/>
          <w:szCs w:val="28"/>
          <w:lang w:bidi="fa-IR"/>
        </w:rPr>
        <w:t xml:space="preserve"> thin film</w:t>
      </w:r>
      <w:r w:rsidR="00106643" w:rsidRPr="00D27771">
        <w:rPr>
          <w:rFonts w:asciiTheme="majorBidi" w:hAnsiTheme="majorBidi" w:cstheme="majorBidi"/>
          <w:sz w:val="28"/>
          <w:szCs w:val="28"/>
          <w:lang w:bidi="fa-IR"/>
        </w:rPr>
        <w:t xml:space="preserve"> in the junction between Mo and CMTS </w:t>
      </w:r>
      <w:r w:rsidR="004E2322">
        <w:rPr>
          <w:rFonts w:asciiTheme="majorBidi" w:hAnsiTheme="majorBidi" w:cstheme="majorBidi"/>
          <w:sz w:val="28"/>
          <w:szCs w:val="28"/>
          <w:lang w:bidi="fa-IR"/>
        </w:rPr>
        <w:t xml:space="preserve">layers </w:t>
      </w:r>
      <w:r w:rsidR="00106643" w:rsidRPr="00D27771">
        <w:rPr>
          <w:rFonts w:asciiTheme="majorBidi" w:hAnsiTheme="majorBidi" w:cstheme="majorBidi"/>
          <w:sz w:val="28"/>
          <w:szCs w:val="28"/>
          <w:lang w:bidi="fa-IR"/>
        </w:rPr>
        <w:t>greatly improved the cell performance. The existence of a suitable band</w:t>
      </w:r>
      <w:r w:rsidR="004E2322">
        <w:rPr>
          <w:rFonts w:asciiTheme="majorBidi" w:hAnsiTheme="majorBidi" w:cstheme="majorBidi"/>
          <w:sz w:val="28"/>
          <w:szCs w:val="28"/>
          <w:lang w:bidi="fa-IR"/>
        </w:rPr>
        <w:t xml:space="preserve"> </w:t>
      </w:r>
      <w:r w:rsidR="00106643" w:rsidRPr="00D27771">
        <w:rPr>
          <w:rFonts w:asciiTheme="majorBidi" w:hAnsiTheme="majorBidi" w:cstheme="majorBidi"/>
          <w:sz w:val="28"/>
          <w:szCs w:val="28"/>
          <w:lang w:bidi="fa-IR"/>
        </w:rPr>
        <w:t>gap, optimal parameters at the M</w:t>
      </w:r>
      <w:r w:rsidR="00DA19C7" w:rsidRPr="00D27771">
        <w:rPr>
          <w:rFonts w:asciiTheme="majorBidi" w:hAnsiTheme="majorBidi" w:cstheme="majorBidi"/>
          <w:sz w:val="28"/>
          <w:szCs w:val="28"/>
          <w:lang w:bidi="fa-IR"/>
        </w:rPr>
        <w:t>o</w:t>
      </w:r>
      <w:r w:rsidR="00106643" w:rsidRPr="00D27771">
        <w:rPr>
          <w:rFonts w:asciiTheme="majorBidi" w:hAnsiTheme="majorBidi" w:cstheme="majorBidi"/>
          <w:sz w:val="28"/>
          <w:szCs w:val="28"/>
          <w:lang w:bidi="fa-IR"/>
        </w:rPr>
        <w:t xml:space="preserve"> and CMTS connection points, and the contribution to the internal field due to the alignment are important factors for the optimality of the MoSe</w:t>
      </w:r>
      <w:r w:rsidR="00106643" w:rsidRPr="00D27771">
        <w:rPr>
          <w:rFonts w:asciiTheme="majorBidi" w:hAnsiTheme="majorBidi" w:cstheme="majorBidi"/>
          <w:sz w:val="28"/>
          <w:szCs w:val="28"/>
          <w:vertAlign w:val="subscript"/>
          <w:lang w:bidi="fa-IR"/>
        </w:rPr>
        <w:t>2</w:t>
      </w:r>
      <w:r w:rsidR="00106643" w:rsidRPr="00D27771">
        <w:rPr>
          <w:rFonts w:asciiTheme="majorBidi" w:hAnsiTheme="majorBidi" w:cstheme="majorBidi"/>
          <w:sz w:val="28"/>
          <w:szCs w:val="28"/>
          <w:lang w:bidi="fa-IR"/>
        </w:rPr>
        <w:t xml:space="preserve"> layer in these solar cells. The highest efficiency and the best performance among the investigated layers were assigned to the MoSe</w:t>
      </w:r>
      <w:r w:rsidR="00106643" w:rsidRPr="00D27771">
        <w:rPr>
          <w:rFonts w:asciiTheme="majorBidi" w:hAnsiTheme="majorBidi" w:cstheme="majorBidi"/>
          <w:sz w:val="28"/>
          <w:szCs w:val="28"/>
          <w:vertAlign w:val="subscript"/>
          <w:lang w:bidi="fa-IR"/>
        </w:rPr>
        <w:t>2</w:t>
      </w:r>
      <w:r w:rsidR="00106643" w:rsidRPr="00D27771">
        <w:rPr>
          <w:rFonts w:asciiTheme="majorBidi" w:hAnsiTheme="majorBidi" w:cstheme="majorBidi"/>
          <w:sz w:val="28"/>
          <w:szCs w:val="28"/>
          <w:lang w:bidi="fa-IR"/>
        </w:rPr>
        <w:t xml:space="preserve"> layer with an efficiency of 26%.</w:t>
      </w:r>
      <w:r w:rsidR="00DA19C7" w:rsidRPr="00D27771">
        <w:rPr>
          <w:rFonts w:asciiTheme="majorBidi" w:hAnsiTheme="majorBidi" w:cstheme="majorBidi"/>
          <w:sz w:val="28"/>
          <w:szCs w:val="28"/>
          <w:rtl/>
          <w:lang w:bidi="fa-IR"/>
        </w:rPr>
        <w:t xml:space="preserve"> </w:t>
      </w:r>
    </w:p>
    <w:p w14:paraId="1BBE4268" w14:textId="59E04FA6" w:rsidR="00F331B5" w:rsidRPr="00D27771" w:rsidRDefault="00C55435" w:rsidP="006401C6">
      <w:pPr>
        <w:spacing w:line="360" w:lineRule="auto"/>
        <w:jc w:val="both"/>
        <w:rPr>
          <w:rFonts w:asciiTheme="majorBidi" w:hAnsiTheme="majorBidi" w:cstheme="majorBidi"/>
          <w:b/>
          <w:bCs/>
          <w:sz w:val="28"/>
          <w:szCs w:val="28"/>
          <w:rtl/>
          <w:lang w:bidi="fa-IR"/>
        </w:rPr>
      </w:pPr>
      <w:r w:rsidRPr="00D27771">
        <w:rPr>
          <w:rFonts w:asciiTheme="majorBidi" w:hAnsiTheme="majorBidi" w:cstheme="majorBidi"/>
          <w:b/>
          <w:bCs/>
          <w:sz w:val="28"/>
          <w:szCs w:val="28"/>
          <w:lang w:bidi="fa-IR"/>
        </w:rPr>
        <w:lastRenderedPageBreak/>
        <w:t>Acknowledgment</w:t>
      </w:r>
      <w:r w:rsidRPr="00D27771">
        <w:rPr>
          <w:rFonts w:asciiTheme="majorBidi" w:hAnsiTheme="majorBidi" w:cstheme="majorBidi"/>
          <w:b/>
          <w:bCs/>
          <w:sz w:val="28"/>
          <w:szCs w:val="28"/>
          <w:rtl/>
          <w:lang w:bidi="fa-IR"/>
        </w:rPr>
        <w:t>:</w:t>
      </w:r>
    </w:p>
    <w:p w14:paraId="37E4BE12" w14:textId="5D38CA32" w:rsidR="00C33B0D" w:rsidRPr="00D27771" w:rsidRDefault="004C0032" w:rsidP="006401C6">
      <w:pPr>
        <w:spacing w:before="120" w:after="120" w:line="360" w:lineRule="auto"/>
        <w:jc w:val="both"/>
        <w:rPr>
          <w:rFonts w:asciiTheme="majorBidi" w:hAnsiTheme="majorBidi" w:cstheme="majorBidi"/>
          <w:sz w:val="28"/>
          <w:szCs w:val="28"/>
          <w:lang w:bidi="fa-IR"/>
        </w:rPr>
      </w:pPr>
      <w:r w:rsidRPr="00D27771">
        <w:rPr>
          <w:rFonts w:asciiTheme="majorBidi" w:hAnsiTheme="majorBidi" w:cstheme="majorBidi"/>
          <w:sz w:val="28"/>
          <w:szCs w:val="28"/>
          <w:lang w:bidi="fa-IR"/>
        </w:rPr>
        <w:t xml:space="preserve">The authors thank Dr. Marc </w:t>
      </w:r>
      <w:proofErr w:type="spellStart"/>
      <w:r w:rsidRPr="00D27771">
        <w:rPr>
          <w:rFonts w:asciiTheme="majorBidi" w:hAnsiTheme="majorBidi" w:cstheme="majorBidi"/>
          <w:sz w:val="28"/>
          <w:szCs w:val="28"/>
          <w:lang w:bidi="fa-IR"/>
        </w:rPr>
        <w:t>Borgelman</w:t>
      </w:r>
      <w:proofErr w:type="spellEnd"/>
      <w:r w:rsidRPr="00D27771">
        <w:rPr>
          <w:rFonts w:asciiTheme="majorBidi" w:hAnsiTheme="majorBidi" w:cstheme="majorBidi"/>
          <w:sz w:val="28"/>
          <w:szCs w:val="28"/>
          <w:lang w:bidi="fa-IR"/>
        </w:rPr>
        <w:t xml:space="preserve"> and her research team at Ghent University, Belgium for producing and developing the SCAPS simulation program and making it freely available to the public</w:t>
      </w:r>
      <w:r w:rsidRPr="00D27771">
        <w:rPr>
          <w:rFonts w:asciiTheme="majorBidi" w:hAnsiTheme="majorBidi" w:cstheme="majorBidi"/>
          <w:sz w:val="28"/>
          <w:szCs w:val="28"/>
          <w:rtl/>
          <w:lang w:bidi="fa-IR"/>
        </w:rPr>
        <w:t>.</w:t>
      </w:r>
    </w:p>
    <w:p w14:paraId="3700CD5E" w14:textId="77777777" w:rsidR="00E82C9D" w:rsidRPr="00D27771" w:rsidRDefault="00E82C9D" w:rsidP="006401C6">
      <w:pPr>
        <w:spacing w:before="120" w:after="120" w:line="360" w:lineRule="auto"/>
        <w:jc w:val="both"/>
        <w:rPr>
          <w:rFonts w:asciiTheme="majorBidi" w:hAnsiTheme="majorBidi" w:cstheme="majorBidi"/>
          <w:sz w:val="28"/>
          <w:szCs w:val="28"/>
          <w:lang w:bidi="fa-IR"/>
        </w:rPr>
      </w:pPr>
    </w:p>
    <w:p w14:paraId="2D1F0734" w14:textId="7575A04E" w:rsidR="00E82C9D" w:rsidRPr="00D27771" w:rsidRDefault="00E82C9D" w:rsidP="00E82C9D">
      <w:pPr>
        <w:spacing w:line="360" w:lineRule="auto"/>
        <w:jc w:val="mediumKashida"/>
        <w:rPr>
          <w:rFonts w:asciiTheme="majorBidi" w:hAnsiTheme="majorBidi" w:cstheme="majorBidi"/>
          <w:sz w:val="28"/>
          <w:szCs w:val="28"/>
          <w:lang w:bidi="fa-IR"/>
        </w:rPr>
      </w:pPr>
      <w:r w:rsidRPr="00D27771">
        <w:rPr>
          <w:rFonts w:asciiTheme="majorBidi" w:hAnsiTheme="majorBidi" w:cstheme="majorBidi"/>
          <w:b/>
          <w:bCs/>
          <w:sz w:val="28"/>
          <w:szCs w:val="28"/>
          <w:lang w:bidi="fa-IR"/>
        </w:rPr>
        <w:t>Authors' contributions:</w:t>
      </w:r>
      <w:r w:rsidRPr="00D27771">
        <w:rPr>
          <w:rFonts w:asciiTheme="majorBidi" w:hAnsiTheme="majorBidi" w:cstheme="majorBidi"/>
          <w:sz w:val="28"/>
          <w:szCs w:val="28"/>
          <w:lang w:bidi="fa-IR"/>
        </w:rPr>
        <w:t xml:space="preserve"> B. T. carried out the experiments and wrote the manuscript’s draft. M. M. supervised the research, wrote the manuscript’s draft, and reviewed. </w:t>
      </w:r>
    </w:p>
    <w:p w14:paraId="1A642F95" w14:textId="77777777" w:rsidR="00E82C9D" w:rsidRPr="00D27771" w:rsidRDefault="00E82C9D" w:rsidP="00E82C9D">
      <w:pPr>
        <w:spacing w:line="360" w:lineRule="auto"/>
        <w:rPr>
          <w:rFonts w:asciiTheme="majorBidi" w:hAnsiTheme="majorBidi" w:cstheme="majorBidi"/>
          <w:b/>
          <w:bCs/>
          <w:sz w:val="28"/>
          <w:szCs w:val="28"/>
          <w:rtl/>
          <w:lang w:bidi="fa-IR"/>
        </w:rPr>
      </w:pPr>
      <w:r w:rsidRPr="00D27771">
        <w:rPr>
          <w:rFonts w:asciiTheme="majorBidi" w:hAnsiTheme="majorBidi" w:cstheme="majorBidi"/>
          <w:b/>
          <w:bCs/>
          <w:sz w:val="28"/>
          <w:szCs w:val="28"/>
          <w:lang w:bidi="fa-IR"/>
        </w:rPr>
        <w:t>Statements and declarations</w:t>
      </w:r>
    </w:p>
    <w:p w14:paraId="10822ADE" w14:textId="77777777" w:rsidR="00E82C9D" w:rsidRPr="00D27771" w:rsidRDefault="00E82C9D" w:rsidP="00E82C9D">
      <w:pPr>
        <w:spacing w:line="360" w:lineRule="auto"/>
        <w:rPr>
          <w:rFonts w:asciiTheme="majorBidi" w:hAnsiTheme="majorBidi" w:cstheme="majorBidi"/>
          <w:sz w:val="28"/>
          <w:szCs w:val="28"/>
          <w:lang w:bidi="fa-IR"/>
        </w:rPr>
      </w:pPr>
      <w:r w:rsidRPr="00D27771">
        <w:rPr>
          <w:rFonts w:asciiTheme="majorBidi" w:hAnsiTheme="majorBidi" w:cstheme="majorBidi"/>
          <w:b/>
          <w:bCs/>
          <w:sz w:val="28"/>
          <w:szCs w:val="28"/>
          <w:lang w:bidi="fa-IR"/>
        </w:rPr>
        <w:t>Funding:</w:t>
      </w:r>
      <w:r w:rsidRPr="00D27771">
        <w:rPr>
          <w:rFonts w:asciiTheme="majorBidi" w:hAnsiTheme="majorBidi" w:cstheme="majorBidi"/>
          <w:sz w:val="28"/>
          <w:szCs w:val="28"/>
          <w:lang w:bidi="fa-IR"/>
        </w:rPr>
        <w:t xml:space="preserve"> Not applicable.</w:t>
      </w:r>
    </w:p>
    <w:p w14:paraId="6CB341EA" w14:textId="77777777" w:rsidR="00E82C9D" w:rsidRPr="00D27771" w:rsidRDefault="00E82C9D" w:rsidP="00E82C9D">
      <w:pPr>
        <w:spacing w:line="360" w:lineRule="auto"/>
        <w:rPr>
          <w:rFonts w:asciiTheme="majorBidi" w:hAnsiTheme="majorBidi" w:cstheme="majorBidi"/>
          <w:sz w:val="28"/>
          <w:szCs w:val="28"/>
          <w:lang w:bidi="fa-IR"/>
        </w:rPr>
      </w:pPr>
      <w:r w:rsidRPr="00D27771">
        <w:rPr>
          <w:rFonts w:asciiTheme="majorBidi" w:hAnsiTheme="majorBidi" w:cstheme="majorBidi"/>
          <w:b/>
          <w:bCs/>
          <w:sz w:val="28"/>
          <w:szCs w:val="28"/>
          <w:lang w:bidi="fa-IR"/>
        </w:rPr>
        <w:t>Conflicts of interest/Competing interests:</w:t>
      </w:r>
      <w:r w:rsidRPr="00D27771">
        <w:rPr>
          <w:rFonts w:asciiTheme="majorBidi" w:hAnsiTheme="majorBidi" w:cstheme="majorBidi"/>
          <w:sz w:val="28"/>
          <w:szCs w:val="28"/>
          <w:lang w:bidi="fa-IR"/>
        </w:rPr>
        <w:t xml:space="preserve"> The authors declare that they have no conflict of interest.</w:t>
      </w:r>
    </w:p>
    <w:p w14:paraId="33F4A1D9" w14:textId="77777777" w:rsidR="00E82C9D" w:rsidRPr="00D27771" w:rsidRDefault="00E82C9D" w:rsidP="00E82C9D">
      <w:pPr>
        <w:spacing w:line="360" w:lineRule="auto"/>
        <w:rPr>
          <w:rFonts w:asciiTheme="majorBidi" w:hAnsiTheme="majorBidi" w:cstheme="majorBidi"/>
          <w:sz w:val="28"/>
          <w:szCs w:val="28"/>
          <w:lang w:bidi="fa-IR"/>
        </w:rPr>
      </w:pPr>
      <w:r w:rsidRPr="00D27771">
        <w:rPr>
          <w:rFonts w:asciiTheme="majorBidi" w:hAnsiTheme="majorBidi" w:cstheme="majorBidi"/>
          <w:b/>
          <w:bCs/>
          <w:sz w:val="28"/>
          <w:szCs w:val="28"/>
          <w:lang w:bidi="fa-IR"/>
        </w:rPr>
        <w:t>Availability of data and material:</w:t>
      </w:r>
      <w:r w:rsidRPr="00D27771">
        <w:rPr>
          <w:rFonts w:asciiTheme="majorBidi" w:hAnsiTheme="majorBidi" w:cstheme="majorBidi"/>
          <w:sz w:val="28"/>
          <w:szCs w:val="28"/>
          <w:lang w:bidi="fa-IR"/>
        </w:rPr>
        <w:t xml:space="preserve"> The data will be available upon reasonable request.</w:t>
      </w:r>
    </w:p>
    <w:p w14:paraId="4AF1D4C7" w14:textId="77777777" w:rsidR="00E82C9D" w:rsidRPr="00D27771" w:rsidRDefault="00E82C9D" w:rsidP="00E82C9D">
      <w:pPr>
        <w:spacing w:line="360" w:lineRule="auto"/>
        <w:rPr>
          <w:rFonts w:asciiTheme="majorBidi" w:hAnsiTheme="majorBidi" w:cstheme="majorBidi"/>
          <w:sz w:val="28"/>
          <w:szCs w:val="28"/>
          <w:lang w:bidi="fa-IR"/>
        </w:rPr>
      </w:pPr>
      <w:r w:rsidRPr="00D27771">
        <w:rPr>
          <w:rFonts w:asciiTheme="majorBidi" w:hAnsiTheme="majorBidi" w:cstheme="majorBidi"/>
          <w:b/>
          <w:bCs/>
          <w:sz w:val="28"/>
          <w:szCs w:val="28"/>
          <w:lang w:bidi="fa-IR"/>
        </w:rPr>
        <w:t>Consent for publication:</w:t>
      </w:r>
      <w:r w:rsidRPr="00D27771">
        <w:rPr>
          <w:rFonts w:asciiTheme="majorBidi" w:hAnsiTheme="majorBidi" w:cstheme="majorBidi"/>
          <w:sz w:val="28"/>
          <w:szCs w:val="28"/>
          <w:lang w:bidi="fa-IR"/>
        </w:rPr>
        <w:t xml:space="preserve"> By submitting the manuscript, the authors understand that the material presented in this manuscript has not been published before, nor has it been submitted for publication to another journal. The corresponding author attests that this study has been approved by all the co-authors concerned.</w:t>
      </w:r>
    </w:p>
    <w:p w14:paraId="3A7CB30E" w14:textId="77777777" w:rsidR="00E82C9D" w:rsidRPr="00D27771" w:rsidRDefault="00E82C9D" w:rsidP="00E82C9D">
      <w:pPr>
        <w:spacing w:line="360" w:lineRule="auto"/>
        <w:rPr>
          <w:rFonts w:asciiTheme="majorBidi" w:hAnsiTheme="majorBidi" w:cstheme="majorBidi"/>
          <w:sz w:val="28"/>
          <w:szCs w:val="28"/>
          <w:lang w:bidi="fa-IR"/>
        </w:rPr>
      </w:pPr>
      <w:r w:rsidRPr="00D27771">
        <w:rPr>
          <w:rFonts w:asciiTheme="majorBidi" w:hAnsiTheme="majorBidi" w:cstheme="majorBidi"/>
          <w:b/>
          <w:bCs/>
          <w:sz w:val="28"/>
          <w:szCs w:val="28"/>
          <w:lang w:bidi="fa-IR"/>
        </w:rPr>
        <w:t>Ethical Approval statement:</w:t>
      </w:r>
      <w:r w:rsidRPr="00D27771">
        <w:rPr>
          <w:rFonts w:asciiTheme="majorBidi" w:hAnsiTheme="majorBidi" w:cstheme="majorBidi"/>
          <w:sz w:val="28"/>
          <w:szCs w:val="28"/>
          <w:lang w:bidi="fa-IR"/>
        </w:rPr>
        <w:t xml:space="preserve"> Not applicable.</w:t>
      </w:r>
    </w:p>
    <w:p w14:paraId="34D366E4" w14:textId="77777777" w:rsidR="00E82C9D" w:rsidRPr="00D27771" w:rsidRDefault="00E82C9D" w:rsidP="006401C6">
      <w:pPr>
        <w:spacing w:before="120" w:after="120" w:line="360" w:lineRule="auto"/>
        <w:jc w:val="both"/>
        <w:rPr>
          <w:rFonts w:asciiTheme="majorBidi" w:hAnsiTheme="majorBidi" w:cstheme="majorBidi"/>
          <w:sz w:val="28"/>
          <w:szCs w:val="28"/>
          <w:rtl/>
          <w:lang w:bidi="fa-IR"/>
        </w:rPr>
      </w:pPr>
    </w:p>
    <w:p w14:paraId="4A92D189" w14:textId="49557AFF" w:rsidR="004C0032" w:rsidRPr="00D27771" w:rsidRDefault="004C0032" w:rsidP="0079648D">
      <w:pPr>
        <w:spacing w:before="120" w:after="120" w:line="360" w:lineRule="auto"/>
        <w:jc w:val="both"/>
        <w:rPr>
          <w:rFonts w:asciiTheme="majorBidi" w:hAnsiTheme="majorBidi" w:cstheme="majorBidi"/>
          <w:b/>
          <w:bCs/>
          <w:sz w:val="28"/>
          <w:szCs w:val="28"/>
          <w:lang w:bidi="fa-IR"/>
        </w:rPr>
      </w:pPr>
      <w:r w:rsidRPr="00D27771">
        <w:rPr>
          <w:rFonts w:asciiTheme="majorBidi" w:hAnsiTheme="majorBidi" w:cstheme="majorBidi"/>
          <w:b/>
          <w:bCs/>
          <w:sz w:val="28"/>
          <w:szCs w:val="28"/>
          <w:lang w:bidi="fa-IR"/>
        </w:rPr>
        <w:t>References</w:t>
      </w:r>
    </w:p>
    <w:p w14:paraId="09E3E437" w14:textId="77777777" w:rsidR="001E3646" w:rsidRPr="00D27771" w:rsidRDefault="00CF7CF4" w:rsidP="001E3646">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 </w:t>
      </w:r>
      <w:r w:rsidR="001E3646" w:rsidRPr="00D27771">
        <w:rPr>
          <w:rFonts w:asciiTheme="majorBidi" w:hAnsiTheme="majorBidi" w:cstheme="majorBidi"/>
          <w:sz w:val="24"/>
          <w:szCs w:val="24"/>
        </w:rPr>
        <w:t>J. Yu</w:t>
      </w:r>
      <w:r w:rsidR="001E3646" w:rsidRPr="00D27771">
        <w:rPr>
          <w:rFonts w:asciiTheme="majorBidi" w:hAnsiTheme="majorBidi" w:cstheme="majorBidi"/>
          <w:i/>
          <w:sz w:val="24"/>
          <w:szCs w:val="24"/>
        </w:rPr>
        <w:t xml:space="preserve"> et al.</w:t>
      </w:r>
      <w:r w:rsidR="001E3646" w:rsidRPr="00D27771">
        <w:rPr>
          <w:rFonts w:asciiTheme="majorBidi" w:hAnsiTheme="majorBidi" w:cstheme="majorBidi"/>
          <w:sz w:val="24"/>
          <w:szCs w:val="24"/>
        </w:rPr>
        <w:t xml:space="preserve">, "The role of tuning Se/(S+ Se) ratio in the improvement of Cu2MnSn (S, Se) 4 thin films properties and photovoltaic device performance," </w:t>
      </w:r>
      <w:r w:rsidR="001E3646" w:rsidRPr="00D27771">
        <w:rPr>
          <w:rFonts w:asciiTheme="majorBidi" w:hAnsiTheme="majorBidi" w:cstheme="majorBidi"/>
          <w:i/>
          <w:sz w:val="24"/>
          <w:szCs w:val="24"/>
        </w:rPr>
        <w:t xml:space="preserve">Solar Energy, </w:t>
      </w:r>
      <w:r w:rsidR="001E3646" w:rsidRPr="00D27771">
        <w:rPr>
          <w:rFonts w:asciiTheme="majorBidi" w:hAnsiTheme="majorBidi" w:cstheme="majorBidi"/>
          <w:sz w:val="24"/>
          <w:szCs w:val="24"/>
        </w:rPr>
        <w:t>vol. 179, pp. 279-285, 2019.</w:t>
      </w:r>
    </w:p>
    <w:p w14:paraId="0D33383F" w14:textId="4CD6F4AB" w:rsidR="00CF7CF4" w:rsidRPr="00D27771" w:rsidRDefault="00CF7CF4" w:rsidP="001E3646">
      <w:pPr>
        <w:pStyle w:val="EndNoteBibliography"/>
        <w:ind w:left="720" w:hanging="720"/>
        <w:jc w:val="both"/>
        <w:rPr>
          <w:rFonts w:asciiTheme="majorBidi" w:hAnsiTheme="majorBidi" w:cstheme="majorBidi"/>
          <w:sz w:val="24"/>
          <w:szCs w:val="24"/>
          <w:rtl/>
          <w:lang w:bidi="fa-IR"/>
        </w:rPr>
      </w:pPr>
    </w:p>
    <w:p w14:paraId="42E582B3" w14:textId="77777777" w:rsidR="001E3646"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[2] </w:t>
      </w:r>
      <w:r w:rsidR="001E3646" w:rsidRPr="00D27771">
        <w:rPr>
          <w:rFonts w:asciiTheme="majorBidi" w:hAnsiTheme="majorBidi" w:cstheme="majorBidi"/>
          <w:sz w:val="24"/>
          <w:szCs w:val="24"/>
        </w:rPr>
        <w:t xml:space="preserve">B. Talebi, M. Moradi,"Solvothermal synthesis of CMTS quaternary semiconductor nanoparticles with a symmetric kesterite structure: The role of the autoclave filling factor, " </w:t>
      </w:r>
      <w:r w:rsidR="001E3646" w:rsidRPr="00D27771">
        <w:rPr>
          <w:rFonts w:asciiTheme="majorBidi" w:hAnsiTheme="majorBidi" w:cstheme="majorBidi"/>
          <w:i/>
          <w:iCs/>
          <w:sz w:val="24"/>
          <w:szCs w:val="24"/>
        </w:rPr>
        <w:t>Nano-Structures &amp; Nano-Objects,</w:t>
      </w:r>
      <w:r w:rsidR="001E3646" w:rsidRPr="00D27771">
        <w:rPr>
          <w:rFonts w:asciiTheme="majorBidi" w:hAnsiTheme="majorBidi" w:cstheme="majorBidi"/>
          <w:sz w:val="24"/>
          <w:szCs w:val="24"/>
        </w:rPr>
        <w:t xml:space="preserve"> vol. 35, pp. 101008, 2023.</w:t>
      </w:r>
    </w:p>
    <w:p w14:paraId="327CBCE8" w14:textId="54F659E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[3] M. Zahedifar, E. Ghanbari, M. Moradi, and M. Saadat, "Optimized annealing regime of CuGaSe2 nanoparticles prepared by solvothermal method," </w:t>
      </w:r>
      <w:r w:rsidRPr="00D27771">
        <w:rPr>
          <w:rFonts w:asciiTheme="majorBidi" w:hAnsiTheme="majorBidi" w:cstheme="majorBidi"/>
          <w:i/>
          <w:sz w:val="24"/>
          <w:szCs w:val="24"/>
        </w:rPr>
        <w:t xml:space="preserve">physica status solidi (a), </w:t>
      </w:r>
      <w:r w:rsidRPr="00D27771">
        <w:rPr>
          <w:rFonts w:asciiTheme="majorBidi" w:hAnsiTheme="majorBidi" w:cstheme="majorBidi"/>
          <w:sz w:val="24"/>
          <w:szCs w:val="24"/>
        </w:rPr>
        <w:t>vol. 212, no. 3, pp. 657-661, 2015.</w:t>
      </w:r>
    </w:p>
    <w:p w14:paraId="7667CCE5"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072C76E0"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[4]</w:t>
      </w:r>
      <w:r w:rsidRPr="00D27771">
        <w:rPr>
          <w:rFonts w:asciiTheme="majorBidi" w:hAnsiTheme="majorBidi" w:cstheme="majorBidi" w:hint="cs"/>
          <w:sz w:val="24"/>
          <w:szCs w:val="24"/>
          <w:rtl/>
        </w:rPr>
        <w:t xml:space="preserve"> </w:t>
      </w:r>
      <w:r w:rsidRPr="00D27771">
        <w:rPr>
          <w:rFonts w:asciiTheme="majorBidi" w:hAnsiTheme="majorBidi" w:cstheme="majorBidi"/>
          <w:sz w:val="24"/>
          <w:szCs w:val="24"/>
        </w:rPr>
        <w:t xml:space="preserve">M. Moradi, M. Zahedifar, T. Ghorbani, M. Saadat, and K. Rostami, "OPTIMAL CONDITIONS FOR PREPARING CIGS THIN FILM THROUGH TWO-STEPPROCESS OF SPUTTERING FOLLOWED BY SELENIZATION," </w:t>
      </w:r>
      <w:r w:rsidRPr="00D27771">
        <w:rPr>
          <w:rFonts w:asciiTheme="majorBidi" w:hAnsiTheme="majorBidi" w:cstheme="majorBidi"/>
          <w:i/>
          <w:sz w:val="24"/>
          <w:szCs w:val="24"/>
        </w:rPr>
        <w:t xml:space="preserve">Studia Universitatis Babes-Bolyai, Chemia, </w:t>
      </w:r>
      <w:r w:rsidRPr="00D27771">
        <w:rPr>
          <w:rFonts w:asciiTheme="majorBidi" w:hAnsiTheme="majorBidi" w:cstheme="majorBidi"/>
          <w:sz w:val="24"/>
          <w:szCs w:val="24"/>
        </w:rPr>
        <w:t>vol. 61, no. 1, 2016</w:t>
      </w:r>
    </w:p>
    <w:p w14:paraId="4FD92D0A"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[5] M. Saadat, O. Amiri, and P. Mahmood, "Analysis and performance assessment of CuSbS2-based thin-film solar cells with different buffer layers," </w:t>
      </w:r>
      <w:r w:rsidRPr="00D27771">
        <w:rPr>
          <w:rFonts w:asciiTheme="majorBidi" w:hAnsiTheme="majorBidi" w:cstheme="majorBidi"/>
          <w:i/>
          <w:sz w:val="24"/>
          <w:szCs w:val="24"/>
        </w:rPr>
        <w:t xml:space="preserve">The European Physical Journal Plus, </w:t>
      </w:r>
      <w:r w:rsidRPr="00D27771">
        <w:rPr>
          <w:rFonts w:asciiTheme="majorBidi" w:hAnsiTheme="majorBidi" w:cstheme="majorBidi"/>
          <w:sz w:val="24"/>
          <w:szCs w:val="24"/>
        </w:rPr>
        <w:t>vol. 137, no. 5, pp. 1-12, 2022.</w:t>
      </w:r>
    </w:p>
    <w:p w14:paraId="59A1C547"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[6] </w:t>
      </w:r>
      <w:r w:rsidRPr="00D27771">
        <w:rPr>
          <w:rFonts w:asciiTheme="majorBidi" w:hAnsiTheme="majorBidi" w:cstheme="majorBidi"/>
          <w:noProof w:val="0"/>
          <w:sz w:val="24"/>
          <w:szCs w:val="26"/>
          <w:lang w:bidi="fa-IR"/>
        </w:rPr>
        <w:t xml:space="preserve">N. </w:t>
      </w:r>
      <w:proofErr w:type="spellStart"/>
      <w:r w:rsidRPr="00D27771">
        <w:rPr>
          <w:rFonts w:asciiTheme="majorBidi" w:hAnsiTheme="majorBidi" w:cstheme="majorBidi"/>
          <w:noProof w:val="0"/>
          <w:sz w:val="24"/>
          <w:szCs w:val="26"/>
          <w:lang w:bidi="fa-IR"/>
        </w:rPr>
        <w:t>Beyrami</w:t>
      </w:r>
      <w:proofErr w:type="spellEnd"/>
      <w:r w:rsidRPr="00D27771">
        <w:rPr>
          <w:rFonts w:asciiTheme="majorBidi" w:hAnsiTheme="majorBidi" w:cstheme="majorBidi"/>
          <w:noProof w:val="0"/>
          <w:sz w:val="24"/>
          <w:szCs w:val="26"/>
          <w:lang w:bidi="fa-IR"/>
        </w:rPr>
        <w:t xml:space="preserve">, M. </w:t>
      </w:r>
      <w:proofErr w:type="spellStart"/>
      <w:r w:rsidRPr="00D27771">
        <w:rPr>
          <w:rFonts w:asciiTheme="majorBidi" w:hAnsiTheme="majorBidi" w:cstheme="majorBidi"/>
          <w:noProof w:val="0"/>
          <w:sz w:val="24"/>
          <w:szCs w:val="26"/>
          <w:lang w:bidi="fa-IR"/>
        </w:rPr>
        <w:t>Saadat</w:t>
      </w:r>
      <w:proofErr w:type="spellEnd"/>
      <w:r w:rsidRPr="00D27771">
        <w:rPr>
          <w:rFonts w:asciiTheme="majorBidi" w:hAnsiTheme="majorBidi" w:cstheme="majorBidi"/>
          <w:noProof w:val="0"/>
          <w:sz w:val="24"/>
          <w:szCs w:val="26"/>
          <w:lang w:bidi="fa-IR"/>
        </w:rPr>
        <w:t xml:space="preserve">, and Z. </w:t>
      </w:r>
      <w:proofErr w:type="spellStart"/>
      <w:r w:rsidRPr="00D27771">
        <w:rPr>
          <w:rFonts w:asciiTheme="majorBidi" w:hAnsiTheme="majorBidi" w:cstheme="majorBidi"/>
          <w:noProof w:val="0"/>
          <w:sz w:val="24"/>
          <w:szCs w:val="26"/>
          <w:lang w:bidi="fa-IR"/>
        </w:rPr>
        <w:t>Sohbatzadeh</w:t>
      </w:r>
      <w:proofErr w:type="spellEnd"/>
      <w:r w:rsidRPr="00D27771">
        <w:rPr>
          <w:rFonts w:asciiTheme="majorBidi" w:hAnsiTheme="majorBidi" w:cstheme="majorBidi"/>
          <w:noProof w:val="0"/>
          <w:sz w:val="24"/>
          <w:szCs w:val="26"/>
          <w:lang w:bidi="fa-IR"/>
        </w:rPr>
        <w:t>, "A modeling study on utilizing In2S3 as a buffer layer in CIGS-based solar cells," Journal of Computational Electronics, vol. 21, no. 6, pp. 1329-1337, 2022.</w:t>
      </w:r>
    </w:p>
    <w:p w14:paraId="2E1A1D2B"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[7] M. Moradi, R. Teimouri, M. Saadat, and M. Zahedifar, "Buffer layer replacement: a method for increasing the conversion efficiency of CIGS thin film solar cells," </w:t>
      </w:r>
      <w:r w:rsidRPr="00D27771">
        <w:rPr>
          <w:rFonts w:asciiTheme="majorBidi" w:hAnsiTheme="majorBidi" w:cstheme="majorBidi"/>
          <w:i/>
          <w:sz w:val="24"/>
          <w:szCs w:val="24"/>
        </w:rPr>
        <w:t xml:space="preserve">Optik, </w:t>
      </w:r>
      <w:r w:rsidRPr="00D27771">
        <w:rPr>
          <w:rFonts w:asciiTheme="majorBidi" w:hAnsiTheme="majorBidi" w:cstheme="majorBidi"/>
          <w:sz w:val="24"/>
          <w:szCs w:val="24"/>
        </w:rPr>
        <w:t>vol. 136, pp. 222-227, 2017.</w:t>
      </w:r>
    </w:p>
    <w:p w14:paraId="3ADDD56F"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6B51E2DB"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[8] Z. Rajabi, M. Moradi, and M. Zahedifar, "Back contact selenization and absorber layer etching for improvement in Schottky diode behavior of [Mo/CIGS/Al] structure," </w:t>
      </w:r>
      <w:r w:rsidRPr="00D27771">
        <w:rPr>
          <w:rFonts w:asciiTheme="majorBidi" w:hAnsiTheme="majorBidi" w:cstheme="majorBidi"/>
          <w:i/>
          <w:sz w:val="24"/>
          <w:szCs w:val="24"/>
        </w:rPr>
        <w:t xml:space="preserve">Materials Research Express, </w:t>
      </w:r>
      <w:r w:rsidRPr="00D27771">
        <w:rPr>
          <w:rFonts w:asciiTheme="majorBidi" w:hAnsiTheme="majorBidi" w:cstheme="majorBidi"/>
          <w:sz w:val="24"/>
          <w:szCs w:val="24"/>
        </w:rPr>
        <w:t>vol. 6, no. 6, p. 065501, 2019.</w:t>
      </w:r>
    </w:p>
    <w:p w14:paraId="3F78DC1A"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1AA0A4B1"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[9] M. Saadat and O. Amiri, "Fine adjusting of charge carriers transport in absorber/HTL interface in Sb2 (S, Se) 3 solar cells," </w:t>
      </w:r>
      <w:r w:rsidRPr="00D27771">
        <w:rPr>
          <w:rFonts w:asciiTheme="majorBidi" w:hAnsiTheme="majorBidi" w:cstheme="majorBidi"/>
          <w:i/>
          <w:sz w:val="24"/>
          <w:szCs w:val="24"/>
        </w:rPr>
        <w:t xml:space="preserve">Solar Energy, </w:t>
      </w:r>
      <w:r w:rsidRPr="00D27771">
        <w:rPr>
          <w:rFonts w:asciiTheme="majorBidi" w:hAnsiTheme="majorBidi" w:cstheme="majorBidi"/>
          <w:sz w:val="24"/>
          <w:szCs w:val="24"/>
        </w:rPr>
        <w:t>vol. 243, pp. 163-173, 2022.</w:t>
      </w:r>
    </w:p>
    <w:p w14:paraId="1FDAEC93"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ab/>
      </w:r>
    </w:p>
    <w:p w14:paraId="2CB287D0"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[10] M. Saadat, M. Moradi, and M. Zahedifar, "Optimization of Zn (O, S)/(Zn, Mg) O buffer layer in Cu (In, Ga) Se2 based photovoltaic cells," </w:t>
      </w:r>
      <w:r w:rsidRPr="00D27771">
        <w:rPr>
          <w:rFonts w:asciiTheme="majorBidi" w:hAnsiTheme="majorBidi" w:cstheme="majorBidi"/>
          <w:i/>
          <w:sz w:val="24"/>
          <w:szCs w:val="24"/>
        </w:rPr>
        <w:t xml:space="preserve">Journal of Materials Science: Materials in Electronics, </w:t>
      </w:r>
      <w:r w:rsidRPr="00D27771">
        <w:rPr>
          <w:rFonts w:asciiTheme="majorBidi" w:hAnsiTheme="majorBidi" w:cstheme="majorBidi"/>
          <w:sz w:val="24"/>
          <w:szCs w:val="24"/>
        </w:rPr>
        <w:t>vol. 27, no. 2, pp. 1130-1133, 2016.</w:t>
      </w:r>
    </w:p>
    <w:p w14:paraId="58110A2E"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ab/>
      </w:r>
    </w:p>
    <w:p w14:paraId="20C07BD3"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[11] M. Moradi, R. Teimouri, M. Zahedifar, and M. Saadat, "Optimization of Cd1− yZnyS buffer layer in Cu (In, Ga) Se2 based thin film solar cells," </w:t>
      </w:r>
      <w:r w:rsidRPr="00D27771">
        <w:rPr>
          <w:rFonts w:asciiTheme="majorBidi" w:hAnsiTheme="majorBidi" w:cstheme="majorBidi"/>
          <w:i/>
          <w:sz w:val="24"/>
          <w:szCs w:val="24"/>
        </w:rPr>
        <w:t xml:space="preserve">Optik, </w:t>
      </w:r>
      <w:r w:rsidRPr="00D27771">
        <w:rPr>
          <w:rFonts w:asciiTheme="majorBidi" w:hAnsiTheme="majorBidi" w:cstheme="majorBidi"/>
          <w:sz w:val="24"/>
          <w:szCs w:val="24"/>
        </w:rPr>
        <w:t>vol. 127, no. 8, pp. 4072-4075, 2016.</w:t>
      </w:r>
    </w:p>
    <w:p w14:paraId="135B23D3"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2A7A04C9"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[12] M. Saadat, O. Amiri, and P. H. Mahmood, "Potential efficiency improvement of CuSb (S1-x, Sex) 2 thin film solar cells by the Zn (O, S) buffer layer optimization," </w:t>
      </w:r>
      <w:r w:rsidRPr="00D27771">
        <w:rPr>
          <w:rFonts w:asciiTheme="majorBidi" w:hAnsiTheme="majorBidi" w:cstheme="majorBidi"/>
          <w:i/>
          <w:sz w:val="24"/>
          <w:szCs w:val="24"/>
        </w:rPr>
        <w:t xml:space="preserve">Solar Energy, </w:t>
      </w:r>
      <w:r w:rsidRPr="00D27771">
        <w:rPr>
          <w:rFonts w:asciiTheme="majorBidi" w:hAnsiTheme="majorBidi" w:cstheme="majorBidi"/>
          <w:sz w:val="24"/>
          <w:szCs w:val="24"/>
        </w:rPr>
        <w:t>vol. 225, pp. 875-881, 2021.</w:t>
      </w:r>
    </w:p>
    <w:p w14:paraId="2616502A"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[13] M. Saadat, O. Amiri, and A. Rahdar, "Optimization of (Zn, Sn) O buffer layer in Cu (In, Ga) Se2 based solar cells," </w:t>
      </w:r>
      <w:r w:rsidRPr="00D27771">
        <w:rPr>
          <w:rFonts w:asciiTheme="majorBidi" w:hAnsiTheme="majorBidi" w:cstheme="majorBidi"/>
          <w:i/>
          <w:sz w:val="24"/>
          <w:szCs w:val="24"/>
        </w:rPr>
        <w:t xml:space="preserve">Solar Energy, </w:t>
      </w:r>
      <w:r w:rsidRPr="00D27771">
        <w:rPr>
          <w:rFonts w:asciiTheme="majorBidi" w:hAnsiTheme="majorBidi" w:cstheme="majorBidi"/>
          <w:sz w:val="24"/>
          <w:szCs w:val="24"/>
        </w:rPr>
        <w:t>vol. 189, pp. 464-470, 2019.</w:t>
      </w:r>
    </w:p>
    <w:p w14:paraId="410E1720"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[14] M. Saadat, M. Moradi, and M. Zahedifar, "CIGS absorber layer with double grading Ga profile for highly efficient solar cells," </w:t>
      </w:r>
      <w:r w:rsidRPr="00D27771">
        <w:rPr>
          <w:rFonts w:asciiTheme="majorBidi" w:hAnsiTheme="majorBidi" w:cstheme="majorBidi"/>
          <w:i/>
          <w:sz w:val="24"/>
          <w:szCs w:val="24"/>
        </w:rPr>
        <w:t xml:space="preserve">Superlattices and Microstructures, </w:t>
      </w:r>
      <w:r w:rsidRPr="00D27771">
        <w:rPr>
          <w:rFonts w:asciiTheme="majorBidi" w:hAnsiTheme="majorBidi" w:cstheme="majorBidi"/>
          <w:sz w:val="24"/>
          <w:szCs w:val="24"/>
        </w:rPr>
        <w:t>vol. 92, pp. 303-307, 2016.</w:t>
      </w:r>
    </w:p>
    <w:p w14:paraId="549A057C"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lastRenderedPageBreak/>
        <w:t>[15] W. Wang</w:t>
      </w:r>
      <w:r w:rsidRPr="00D27771">
        <w:rPr>
          <w:rFonts w:asciiTheme="majorBidi" w:hAnsiTheme="majorBidi" w:cstheme="majorBidi"/>
          <w:i/>
          <w:sz w:val="24"/>
          <w:szCs w:val="24"/>
        </w:rPr>
        <w:t xml:space="preserve"> et al.</w:t>
      </w:r>
      <w:r w:rsidRPr="00D27771">
        <w:rPr>
          <w:rFonts w:asciiTheme="majorBidi" w:hAnsiTheme="majorBidi" w:cstheme="majorBidi"/>
          <w:sz w:val="24"/>
          <w:szCs w:val="24"/>
        </w:rPr>
        <w:t xml:space="preserve">, "A general oxide-based preparation strategy for Cu2MSnS4 (M: Zn, Mn, Cd) thin films and relevant solar cells," </w:t>
      </w:r>
      <w:r w:rsidRPr="00D27771">
        <w:rPr>
          <w:rFonts w:asciiTheme="majorBidi" w:hAnsiTheme="majorBidi" w:cstheme="majorBidi"/>
          <w:i/>
          <w:sz w:val="24"/>
          <w:szCs w:val="24"/>
        </w:rPr>
        <w:t xml:space="preserve">Materials Letters, </w:t>
      </w:r>
      <w:r w:rsidRPr="00D27771">
        <w:rPr>
          <w:rFonts w:asciiTheme="majorBidi" w:hAnsiTheme="majorBidi" w:cstheme="majorBidi"/>
          <w:sz w:val="24"/>
          <w:szCs w:val="24"/>
        </w:rPr>
        <w:t>vol. 214, pp. 170-173, 2018.</w:t>
      </w:r>
    </w:p>
    <w:p w14:paraId="33D13E3D"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[16] X. Wang, X. Gu, H. Guan, and F. Yu, "Flower-like Cu2MnSnS4 particles synthesized via microwave irradiation method," </w:t>
      </w:r>
      <w:r w:rsidRPr="00D27771">
        <w:rPr>
          <w:rFonts w:asciiTheme="majorBidi" w:hAnsiTheme="majorBidi" w:cstheme="majorBidi"/>
          <w:i/>
          <w:sz w:val="24"/>
          <w:szCs w:val="24"/>
        </w:rPr>
        <w:t xml:space="preserve">Chalcogenide Lett, </w:t>
      </w:r>
      <w:r w:rsidRPr="00D27771">
        <w:rPr>
          <w:rFonts w:asciiTheme="majorBidi" w:hAnsiTheme="majorBidi" w:cstheme="majorBidi"/>
          <w:sz w:val="24"/>
          <w:szCs w:val="24"/>
        </w:rPr>
        <w:t>vol. 12, pp. 99-103, 2015.</w:t>
      </w:r>
    </w:p>
    <w:p w14:paraId="7D4D7BFA"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[17] T. Raadik, M. Grossberg, J. Raudoja, R. Traksmaa, and J. Krustok, "Temperature-dependent photoreflectance of SnS crystals," </w:t>
      </w:r>
      <w:r w:rsidRPr="00D27771">
        <w:rPr>
          <w:rFonts w:asciiTheme="majorBidi" w:hAnsiTheme="majorBidi" w:cstheme="majorBidi"/>
          <w:i/>
          <w:sz w:val="24"/>
          <w:szCs w:val="24"/>
        </w:rPr>
        <w:t xml:space="preserve">Journal of Physics and Chemistry of solids, </w:t>
      </w:r>
      <w:r w:rsidRPr="00D27771">
        <w:rPr>
          <w:rFonts w:asciiTheme="majorBidi" w:hAnsiTheme="majorBidi" w:cstheme="majorBidi"/>
          <w:sz w:val="24"/>
          <w:szCs w:val="24"/>
        </w:rPr>
        <w:t>vol. 74, no. 12, pp. 1683-1685, 2013.</w:t>
      </w:r>
    </w:p>
    <w:p w14:paraId="209A3383"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56B6EEA6" w14:textId="77777777" w:rsidR="00CF7CF4" w:rsidRPr="00D27771" w:rsidRDefault="00CF7CF4" w:rsidP="00CF7CF4">
      <w:pPr>
        <w:pStyle w:val="EndNoteBibliography"/>
        <w:spacing w:after="0" w:line="360" w:lineRule="auto"/>
        <w:ind w:left="567" w:hanging="567"/>
        <w:jc w:val="both"/>
        <w:rPr>
          <w:rFonts w:asciiTheme="majorBidi" w:hAnsiTheme="majorBidi" w:cstheme="majorBidi"/>
          <w:noProof w:val="0"/>
          <w:sz w:val="24"/>
          <w:szCs w:val="26"/>
          <w:lang w:bidi="fa-IR"/>
        </w:rPr>
      </w:pPr>
      <w:r w:rsidRPr="00D27771">
        <w:rPr>
          <w:rFonts w:asciiTheme="majorBidi" w:hAnsiTheme="majorBidi" w:cstheme="majorBidi"/>
          <w:sz w:val="24"/>
          <w:szCs w:val="24"/>
        </w:rPr>
        <w:t xml:space="preserve">[18] </w:t>
      </w:r>
      <w:r w:rsidRPr="00D27771">
        <w:rPr>
          <w:rFonts w:asciiTheme="majorBidi" w:hAnsiTheme="majorBidi" w:cstheme="majorBidi"/>
          <w:noProof w:val="0"/>
          <w:sz w:val="24"/>
          <w:szCs w:val="26"/>
          <w:lang w:bidi="fa-IR"/>
        </w:rPr>
        <w:t xml:space="preserve">G. Cui, Y. Yang, R. Chen, and C. Zhu, "Influence of extra trace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-doping on the properties of Cu2ZnSn (S, Se) 4 absorber layer," Optical Materials, vol. 111, p. 110707, 2021.</w:t>
      </w:r>
    </w:p>
    <w:p w14:paraId="42EE29C6" w14:textId="77777777" w:rsidR="00CF7CF4" w:rsidRPr="00D27771" w:rsidRDefault="00CF7CF4" w:rsidP="00CF7CF4">
      <w:pPr>
        <w:ind w:left="630" w:hanging="630"/>
        <w:jc w:val="both"/>
        <w:rPr>
          <w:rFonts w:asciiTheme="majorBidi" w:hAnsiTheme="majorBidi" w:cstheme="majorBidi"/>
          <w:sz w:val="24"/>
          <w:szCs w:val="26"/>
          <w:lang w:bidi="fa-IR"/>
        </w:rPr>
      </w:pPr>
      <w:r w:rsidRPr="00D27771">
        <w:rPr>
          <w:rFonts w:asciiTheme="majorBidi" w:hAnsiTheme="majorBidi" w:cstheme="majorBidi"/>
          <w:sz w:val="24"/>
          <w:szCs w:val="24"/>
        </w:rPr>
        <w:t>[19]</w:t>
      </w:r>
      <w:r w:rsidRPr="00D27771">
        <w:rPr>
          <w:rFonts w:asciiTheme="majorBidi" w:hAnsiTheme="majorBidi" w:cstheme="majorBidi"/>
          <w:sz w:val="24"/>
          <w:szCs w:val="26"/>
          <w:lang w:bidi="fa-IR"/>
        </w:rPr>
        <w:t xml:space="preserve"> T. </w:t>
      </w:r>
      <w:proofErr w:type="spellStart"/>
      <w:r w:rsidRPr="00D27771">
        <w:rPr>
          <w:rFonts w:asciiTheme="majorBidi" w:hAnsiTheme="majorBidi" w:cstheme="majorBidi"/>
          <w:sz w:val="24"/>
          <w:szCs w:val="26"/>
          <w:lang w:bidi="fa-IR"/>
        </w:rPr>
        <w:t>Gershon</w:t>
      </w:r>
      <w:proofErr w:type="spellEnd"/>
      <w:r w:rsidRPr="00D27771">
        <w:rPr>
          <w:rFonts w:asciiTheme="majorBidi" w:hAnsiTheme="majorBidi" w:cstheme="majorBidi"/>
          <w:sz w:val="24"/>
          <w:szCs w:val="26"/>
          <w:lang w:bidi="fa-IR"/>
        </w:rPr>
        <w:t xml:space="preserve"> et al., "Unconventional </w:t>
      </w:r>
      <w:proofErr w:type="spellStart"/>
      <w:r w:rsidRPr="00D27771">
        <w:rPr>
          <w:rFonts w:asciiTheme="majorBidi" w:hAnsiTheme="majorBidi" w:cstheme="majorBidi"/>
          <w:sz w:val="24"/>
          <w:szCs w:val="26"/>
          <w:lang w:bidi="fa-IR"/>
        </w:rPr>
        <w:t>kesterites</w:t>
      </w:r>
      <w:proofErr w:type="spellEnd"/>
      <w:r w:rsidRPr="00D27771">
        <w:rPr>
          <w:rFonts w:asciiTheme="majorBidi" w:hAnsiTheme="majorBidi" w:cstheme="majorBidi"/>
          <w:sz w:val="24"/>
          <w:szCs w:val="26"/>
          <w:lang w:bidi="fa-IR"/>
        </w:rPr>
        <w:t xml:space="preserve">: The quest to reduce band tailing in </w:t>
      </w:r>
      <w:proofErr w:type="spellStart"/>
      <w:r w:rsidRPr="00D27771">
        <w:rPr>
          <w:rFonts w:asciiTheme="majorBidi" w:hAnsiTheme="majorBidi" w:cstheme="majorBidi"/>
          <w:sz w:val="24"/>
          <w:szCs w:val="26"/>
          <w:lang w:bidi="fa-IR"/>
        </w:rPr>
        <w:t>CZTSSe</w:t>
      </w:r>
      <w:proofErr w:type="spellEnd"/>
      <w:r w:rsidRPr="00D27771">
        <w:rPr>
          <w:rFonts w:asciiTheme="majorBidi" w:hAnsiTheme="majorBidi" w:cstheme="majorBidi"/>
          <w:sz w:val="24"/>
          <w:szCs w:val="26"/>
          <w:lang w:bidi="fa-IR"/>
        </w:rPr>
        <w:t>," Current Opinion in Green and Sustainable Chemistry, vol. 4, pp. 29-36, 2017.</w:t>
      </w:r>
    </w:p>
    <w:p w14:paraId="45C5781B"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[20]</w:t>
      </w:r>
      <w:r w:rsidRPr="00D27771">
        <w:rPr>
          <w:rFonts w:asciiTheme="majorBidi" w:hAnsiTheme="majorBidi" w:cstheme="majorBidi"/>
          <w:noProof w:val="0"/>
          <w:sz w:val="24"/>
          <w:szCs w:val="26"/>
          <w:lang w:bidi="fa-IR"/>
        </w:rPr>
        <w:t xml:space="preserve"> L. </w:t>
      </w:r>
      <w:proofErr w:type="spellStart"/>
      <w:r w:rsidRPr="00D27771">
        <w:rPr>
          <w:rFonts w:asciiTheme="majorBidi" w:hAnsiTheme="majorBidi" w:cstheme="majorBidi"/>
          <w:noProof w:val="0"/>
          <w:sz w:val="24"/>
          <w:szCs w:val="26"/>
          <w:lang w:bidi="fa-IR"/>
        </w:rPr>
        <w:t>Guo</w:t>
      </w:r>
      <w:proofErr w:type="spellEnd"/>
      <w:r w:rsidRPr="00D27771">
        <w:rPr>
          <w:rFonts w:asciiTheme="majorBidi" w:hAnsiTheme="majorBidi" w:cstheme="majorBidi"/>
          <w:noProof w:val="0"/>
          <w:sz w:val="24"/>
          <w:szCs w:val="26"/>
          <w:lang w:bidi="fa-IR"/>
        </w:rPr>
        <w:t xml:space="preserve"> et al., "Electrodeposited Cu2ZnSnSe4 thin film solar cell with 7% power conversion efficiency," Progress in </w:t>
      </w:r>
      <w:proofErr w:type="spellStart"/>
      <w:r w:rsidRPr="00D27771">
        <w:rPr>
          <w:rFonts w:asciiTheme="majorBidi" w:hAnsiTheme="majorBidi" w:cstheme="majorBidi"/>
          <w:noProof w:val="0"/>
          <w:sz w:val="24"/>
          <w:szCs w:val="26"/>
          <w:lang w:bidi="fa-IR"/>
        </w:rPr>
        <w:t>Photovoltaics</w:t>
      </w:r>
      <w:proofErr w:type="spellEnd"/>
      <w:r w:rsidRPr="00D27771">
        <w:rPr>
          <w:rFonts w:asciiTheme="majorBidi" w:hAnsiTheme="majorBidi" w:cstheme="majorBidi"/>
          <w:noProof w:val="0"/>
          <w:sz w:val="24"/>
          <w:szCs w:val="26"/>
          <w:lang w:bidi="fa-IR"/>
        </w:rPr>
        <w:t>: Research and Applications, vol. 22, no. 1, pp. 58-68, 2014.</w:t>
      </w:r>
    </w:p>
    <w:p w14:paraId="439D8238" w14:textId="77777777" w:rsidR="00CF7CF4" w:rsidRPr="00D27771" w:rsidRDefault="00CF7CF4" w:rsidP="00CF7CF4">
      <w:pPr>
        <w:pStyle w:val="EndNoteBibliography"/>
        <w:spacing w:after="0" w:line="360" w:lineRule="auto"/>
        <w:ind w:left="567" w:hanging="567"/>
        <w:jc w:val="both"/>
        <w:rPr>
          <w:rFonts w:asciiTheme="majorBidi" w:hAnsiTheme="majorBidi" w:cstheme="majorBidi"/>
          <w:sz w:val="24"/>
          <w:szCs w:val="24"/>
        </w:rPr>
      </w:pPr>
      <w:r w:rsidRPr="00D27771">
        <w:rPr>
          <w:rFonts w:asciiTheme="majorBidi" w:hAnsiTheme="majorBidi" w:cstheme="majorBidi"/>
          <w:sz w:val="24"/>
          <w:szCs w:val="24"/>
        </w:rPr>
        <w:t>[21]</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J. Li et al., "Tailoring the defects and carrier density for beyond 10% efficient </w:t>
      </w:r>
      <w:proofErr w:type="spellStart"/>
      <w:r w:rsidRPr="00D27771">
        <w:rPr>
          <w:rFonts w:asciiTheme="majorBidi" w:hAnsiTheme="majorBidi" w:cstheme="majorBidi"/>
          <w:noProof w:val="0"/>
          <w:sz w:val="24"/>
          <w:szCs w:val="26"/>
          <w:lang w:bidi="fa-IR"/>
        </w:rPr>
        <w:t>CZTSe</w:t>
      </w:r>
      <w:proofErr w:type="spellEnd"/>
      <w:r w:rsidRPr="00D27771">
        <w:rPr>
          <w:rFonts w:asciiTheme="majorBidi" w:hAnsiTheme="majorBidi" w:cstheme="majorBidi"/>
          <w:noProof w:val="0"/>
          <w:sz w:val="24"/>
          <w:szCs w:val="26"/>
          <w:lang w:bidi="fa-IR"/>
        </w:rPr>
        <w:t xml:space="preserve"> thin film solar cells," Solar Energy Materials and Solar Cells, vol. 159, pp. 447-455, 2017.</w:t>
      </w:r>
    </w:p>
    <w:p w14:paraId="0C997317" w14:textId="77777777" w:rsidR="00CF7CF4" w:rsidRPr="00D27771" w:rsidRDefault="00CF7CF4" w:rsidP="00CF7CF4">
      <w:pPr>
        <w:pStyle w:val="EndNoteBibliography"/>
        <w:spacing w:after="0" w:line="360" w:lineRule="auto"/>
        <w:ind w:left="567" w:hanging="567"/>
        <w:jc w:val="both"/>
        <w:rPr>
          <w:rFonts w:asciiTheme="majorBidi" w:hAnsiTheme="majorBidi" w:cstheme="majorBidi"/>
          <w:noProof w:val="0"/>
          <w:sz w:val="24"/>
          <w:szCs w:val="26"/>
          <w:lang w:bidi="fa-IR"/>
        </w:rPr>
      </w:pPr>
      <w:r w:rsidRPr="00D27771">
        <w:rPr>
          <w:rFonts w:asciiTheme="majorBidi" w:hAnsiTheme="majorBidi" w:cstheme="majorBidi"/>
          <w:sz w:val="24"/>
          <w:szCs w:val="24"/>
        </w:rPr>
        <w:t>[22]</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G. </w:t>
      </w:r>
      <w:proofErr w:type="spellStart"/>
      <w:r w:rsidRPr="00D27771">
        <w:rPr>
          <w:rFonts w:asciiTheme="majorBidi" w:hAnsiTheme="majorBidi" w:cstheme="majorBidi"/>
          <w:noProof w:val="0"/>
          <w:sz w:val="24"/>
          <w:szCs w:val="26"/>
          <w:lang w:bidi="fa-IR"/>
        </w:rPr>
        <w:t>Gurieva</w:t>
      </w:r>
      <w:proofErr w:type="spellEnd"/>
      <w:r w:rsidRPr="00D27771">
        <w:rPr>
          <w:rFonts w:asciiTheme="majorBidi" w:hAnsiTheme="majorBidi" w:cstheme="majorBidi"/>
          <w:noProof w:val="0"/>
          <w:sz w:val="24"/>
          <w:szCs w:val="26"/>
          <w:lang w:bidi="fa-IR"/>
        </w:rPr>
        <w:t xml:space="preserve">, S. </w:t>
      </w:r>
      <w:proofErr w:type="spellStart"/>
      <w:r w:rsidRPr="00D27771">
        <w:rPr>
          <w:rFonts w:asciiTheme="majorBidi" w:hAnsiTheme="majorBidi" w:cstheme="majorBidi"/>
          <w:noProof w:val="0"/>
          <w:sz w:val="24"/>
          <w:szCs w:val="26"/>
          <w:lang w:bidi="fa-IR"/>
        </w:rPr>
        <w:t>Niedenzu</w:t>
      </w:r>
      <w:proofErr w:type="spellEnd"/>
      <w:r w:rsidRPr="00D27771">
        <w:rPr>
          <w:rFonts w:asciiTheme="majorBidi" w:hAnsiTheme="majorBidi" w:cstheme="majorBidi"/>
          <w:noProof w:val="0"/>
          <w:sz w:val="24"/>
          <w:szCs w:val="26"/>
          <w:lang w:bidi="fa-IR"/>
        </w:rPr>
        <w:t xml:space="preserve">, N. </w:t>
      </w:r>
      <w:proofErr w:type="spellStart"/>
      <w:r w:rsidRPr="00D27771">
        <w:rPr>
          <w:rFonts w:asciiTheme="majorBidi" w:hAnsiTheme="majorBidi" w:cstheme="majorBidi"/>
          <w:noProof w:val="0"/>
          <w:sz w:val="24"/>
          <w:szCs w:val="26"/>
          <w:lang w:bidi="fa-IR"/>
        </w:rPr>
        <w:t>Siminel</w:t>
      </w:r>
      <w:proofErr w:type="spellEnd"/>
      <w:r w:rsidRPr="00D27771">
        <w:rPr>
          <w:rFonts w:asciiTheme="majorBidi" w:hAnsiTheme="majorBidi" w:cstheme="majorBidi"/>
          <w:noProof w:val="0"/>
          <w:sz w:val="24"/>
          <w:szCs w:val="26"/>
          <w:lang w:bidi="fa-IR"/>
        </w:rPr>
        <w:t xml:space="preserve">, A. Franz, and S. </w:t>
      </w:r>
      <w:proofErr w:type="spellStart"/>
      <w:r w:rsidRPr="00D27771">
        <w:rPr>
          <w:rFonts w:asciiTheme="majorBidi" w:hAnsiTheme="majorBidi" w:cstheme="majorBidi"/>
          <w:noProof w:val="0"/>
          <w:sz w:val="24"/>
          <w:szCs w:val="26"/>
          <w:lang w:bidi="fa-IR"/>
        </w:rPr>
        <w:t>Schor</w:t>
      </w:r>
      <w:proofErr w:type="spellEnd"/>
      <w:r w:rsidRPr="00D27771">
        <w:rPr>
          <w:rFonts w:asciiTheme="majorBidi" w:hAnsiTheme="majorBidi" w:cstheme="majorBidi"/>
          <w:noProof w:val="0"/>
          <w:sz w:val="24"/>
          <w:szCs w:val="26"/>
          <w:lang w:bidi="fa-IR"/>
        </w:rPr>
        <w:t xml:space="preserve">, "The kesterite–stannite structural transition as a way to avoid Cu/Zn disorder in </w:t>
      </w:r>
      <w:proofErr w:type="spellStart"/>
      <w:r w:rsidRPr="00D27771">
        <w:rPr>
          <w:rFonts w:asciiTheme="majorBidi" w:hAnsiTheme="majorBidi" w:cstheme="majorBidi"/>
          <w:noProof w:val="0"/>
          <w:sz w:val="24"/>
          <w:szCs w:val="26"/>
          <w:lang w:bidi="fa-IR"/>
        </w:rPr>
        <w:t>kesterites</w:t>
      </w:r>
      <w:proofErr w:type="spellEnd"/>
      <w:r w:rsidRPr="00D27771">
        <w:rPr>
          <w:rFonts w:asciiTheme="majorBidi" w:hAnsiTheme="majorBidi" w:cstheme="majorBidi"/>
          <w:noProof w:val="0"/>
          <w:sz w:val="24"/>
          <w:szCs w:val="26"/>
          <w:lang w:bidi="fa-IR"/>
        </w:rPr>
        <w:t xml:space="preserve">: the exemplary case of the Cu2 (Zn,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 SnSe4," Faraday Discussions, vol. 239, no. 51, pp. 51-69, 2022.</w:t>
      </w:r>
    </w:p>
    <w:p w14:paraId="75E0FD8A" w14:textId="77777777" w:rsidR="00CF7CF4" w:rsidRPr="00D27771" w:rsidRDefault="00CF7CF4" w:rsidP="00CF7CF4">
      <w:pPr>
        <w:pStyle w:val="EndNoteBibliography"/>
        <w:spacing w:after="0" w:line="360" w:lineRule="auto"/>
        <w:ind w:left="567" w:hanging="567"/>
        <w:jc w:val="both"/>
        <w:rPr>
          <w:rFonts w:asciiTheme="majorBidi" w:hAnsiTheme="majorBidi" w:cstheme="majorBidi"/>
          <w:noProof w:val="0"/>
          <w:sz w:val="24"/>
          <w:szCs w:val="26"/>
          <w:lang w:bidi="fa-IR"/>
        </w:rPr>
      </w:pPr>
      <w:r w:rsidRPr="00D27771">
        <w:rPr>
          <w:rFonts w:asciiTheme="majorBidi" w:hAnsiTheme="majorBidi" w:cstheme="majorBidi"/>
          <w:sz w:val="24"/>
          <w:szCs w:val="24"/>
        </w:rPr>
        <w:t>[23]</w:t>
      </w:r>
      <w:r w:rsidRPr="00D27771">
        <w:rPr>
          <w:rFonts w:asciiTheme="majorBidi" w:hAnsiTheme="majorBidi" w:cstheme="majorBidi"/>
          <w:noProof w:val="0"/>
          <w:sz w:val="24"/>
          <w:szCs w:val="26"/>
          <w:lang w:bidi="fa-IR"/>
        </w:rPr>
        <w:t xml:space="preserve"> M. </w:t>
      </w:r>
      <w:proofErr w:type="spellStart"/>
      <w:r w:rsidRPr="00D27771">
        <w:rPr>
          <w:rFonts w:asciiTheme="majorBidi" w:hAnsiTheme="majorBidi" w:cstheme="majorBidi"/>
          <w:noProof w:val="0"/>
          <w:sz w:val="24"/>
          <w:szCs w:val="26"/>
          <w:lang w:bidi="fa-IR"/>
        </w:rPr>
        <w:t>Haghighi</w:t>
      </w:r>
      <w:proofErr w:type="spellEnd"/>
      <w:r w:rsidRPr="00D27771">
        <w:rPr>
          <w:rFonts w:asciiTheme="majorBidi" w:hAnsiTheme="majorBidi" w:cstheme="majorBidi"/>
          <w:noProof w:val="0"/>
          <w:sz w:val="24"/>
          <w:szCs w:val="26"/>
          <w:lang w:bidi="fa-IR"/>
        </w:rPr>
        <w:t xml:space="preserve">, M. </w:t>
      </w:r>
      <w:proofErr w:type="spellStart"/>
      <w:r w:rsidRPr="00D27771">
        <w:rPr>
          <w:rFonts w:asciiTheme="majorBidi" w:hAnsiTheme="majorBidi" w:cstheme="majorBidi"/>
          <w:noProof w:val="0"/>
          <w:sz w:val="24"/>
          <w:szCs w:val="26"/>
          <w:lang w:bidi="fa-IR"/>
        </w:rPr>
        <w:t>Minbashi</w:t>
      </w:r>
      <w:proofErr w:type="spellEnd"/>
      <w:r w:rsidRPr="00D27771">
        <w:rPr>
          <w:rFonts w:asciiTheme="majorBidi" w:hAnsiTheme="majorBidi" w:cstheme="majorBidi"/>
          <w:noProof w:val="0"/>
          <w:sz w:val="24"/>
          <w:szCs w:val="26"/>
          <w:lang w:bidi="fa-IR"/>
        </w:rPr>
        <w:t xml:space="preserve">, N. </w:t>
      </w:r>
      <w:proofErr w:type="spellStart"/>
      <w:r w:rsidRPr="00D27771">
        <w:rPr>
          <w:rFonts w:asciiTheme="majorBidi" w:hAnsiTheme="majorBidi" w:cstheme="majorBidi"/>
          <w:noProof w:val="0"/>
          <w:sz w:val="24"/>
          <w:szCs w:val="26"/>
          <w:lang w:bidi="fa-IR"/>
        </w:rPr>
        <w:t>Taghavinia</w:t>
      </w:r>
      <w:proofErr w:type="spellEnd"/>
      <w:r w:rsidRPr="00D27771">
        <w:rPr>
          <w:rFonts w:asciiTheme="majorBidi" w:hAnsiTheme="majorBidi" w:cstheme="majorBidi"/>
          <w:noProof w:val="0"/>
          <w:sz w:val="24"/>
          <w:szCs w:val="26"/>
          <w:lang w:bidi="fa-IR"/>
        </w:rPr>
        <w:t xml:space="preserve">, D.-H. Kim, S. M. </w:t>
      </w:r>
      <w:proofErr w:type="spellStart"/>
      <w:r w:rsidRPr="00D27771">
        <w:rPr>
          <w:rFonts w:asciiTheme="majorBidi" w:hAnsiTheme="majorBidi" w:cstheme="majorBidi"/>
          <w:noProof w:val="0"/>
          <w:sz w:val="24"/>
          <w:szCs w:val="26"/>
          <w:lang w:bidi="fa-IR"/>
        </w:rPr>
        <w:t>Mahdavi</w:t>
      </w:r>
      <w:proofErr w:type="spellEnd"/>
      <w:r w:rsidRPr="00D27771">
        <w:rPr>
          <w:rFonts w:asciiTheme="majorBidi" w:hAnsiTheme="majorBidi" w:cstheme="majorBidi"/>
          <w:noProof w:val="0"/>
          <w:sz w:val="24"/>
          <w:szCs w:val="26"/>
          <w:lang w:bidi="fa-IR"/>
        </w:rPr>
        <w:t xml:space="preserve">, and A. A. </w:t>
      </w:r>
      <w:proofErr w:type="spellStart"/>
      <w:r w:rsidRPr="00D27771">
        <w:rPr>
          <w:rFonts w:asciiTheme="majorBidi" w:hAnsiTheme="majorBidi" w:cstheme="majorBidi"/>
          <w:noProof w:val="0"/>
          <w:sz w:val="24"/>
          <w:szCs w:val="26"/>
          <w:lang w:bidi="fa-IR"/>
        </w:rPr>
        <w:t>Kordbacheh</w:t>
      </w:r>
      <w:proofErr w:type="spellEnd"/>
      <w:r w:rsidRPr="00D27771">
        <w:rPr>
          <w:rFonts w:asciiTheme="majorBidi" w:hAnsiTheme="majorBidi" w:cstheme="majorBidi"/>
          <w:noProof w:val="0"/>
          <w:sz w:val="24"/>
          <w:szCs w:val="26"/>
          <w:lang w:bidi="fa-IR"/>
        </w:rPr>
        <w:t>, "A modeling study on utilizing SnS2 as the buffer layer of CZT (S, Se) solar cells," Solar Energy, vol. 167, pp. 165-171, 2018.</w:t>
      </w:r>
    </w:p>
    <w:p w14:paraId="536B7C36"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[24] A. Polizzotti, I. L. Repins, R. Noufi, S.-H. Wei, and D. B. Mitzi, "The state and future prospects of kesterite photovoltaics," </w:t>
      </w:r>
      <w:r w:rsidRPr="00D27771">
        <w:rPr>
          <w:rFonts w:asciiTheme="majorBidi" w:hAnsiTheme="majorBidi" w:cstheme="majorBidi"/>
          <w:i/>
          <w:sz w:val="24"/>
          <w:szCs w:val="24"/>
        </w:rPr>
        <w:t xml:space="preserve">Energy &amp; Environmental Science, </w:t>
      </w:r>
      <w:r w:rsidRPr="00D27771">
        <w:rPr>
          <w:rFonts w:asciiTheme="majorBidi" w:hAnsiTheme="majorBidi" w:cstheme="majorBidi"/>
          <w:sz w:val="24"/>
          <w:szCs w:val="24"/>
        </w:rPr>
        <w:t>vol. 6, no. 11, pp. 3171-3182, 2013.</w:t>
      </w:r>
    </w:p>
    <w:p w14:paraId="5D88FECE" w14:textId="77777777" w:rsidR="00CF7CF4" w:rsidRPr="00D27771" w:rsidRDefault="00CF7CF4" w:rsidP="00CF7CF4">
      <w:pPr>
        <w:pStyle w:val="EndNoteBibliography"/>
        <w:spacing w:after="0" w:line="360" w:lineRule="auto"/>
        <w:ind w:left="567" w:hanging="567"/>
        <w:jc w:val="both"/>
        <w:rPr>
          <w:rFonts w:asciiTheme="majorBidi" w:hAnsiTheme="majorBidi" w:cstheme="majorBidi"/>
          <w:noProof w:val="0"/>
          <w:sz w:val="24"/>
          <w:szCs w:val="26"/>
          <w:lang w:bidi="fa-IR"/>
        </w:rPr>
      </w:pPr>
      <w:r w:rsidRPr="00D27771">
        <w:rPr>
          <w:rFonts w:asciiTheme="majorBidi" w:hAnsiTheme="majorBidi" w:cstheme="majorBidi"/>
          <w:sz w:val="24"/>
          <w:szCs w:val="24"/>
        </w:rPr>
        <w:t>[25]</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Y. Cui, R. Deng, G. Wang, and D. Pan, "A general strategy for synthesis of quaternary semiconductor Cu 2 </w:t>
      </w:r>
      <w:proofErr w:type="spellStart"/>
      <w:r w:rsidRPr="00D27771">
        <w:rPr>
          <w:rFonts w:asciiTheme="majorBidi" w:hAnsiTheme="majorBidi" w:cstheme="majorBidi"/>
          <w:noProof w:val="0"/>
          <w:sz w:val="24"/>
          <w:szCs w:val="26"/>
          <w:lang w:bidi="fa-IR"/>
        </w:rPr>
        <w:t>MSnS</w:t>
      </w:r>
      <w:proofErr w:type="spellEnd"/>
      <w:r w:rsidRPr="00D27771">
        <w:rPr>
          <w:rFonts w:asciiTheme="majorBidi" w:hAnsiTheme="majorBidi" w:cstheme="majorBidi"/>
          <w:noProof w:val="0"/>
          <w:sz w:val="24"/>
          <w:szCs w:val="26"/>
          <w:lang w:bidi="fa-IR"/>
        </w:rPr>
        <w:t xml:space="preserve"> 4 (M= Co 2+, Fe 2+, Ni 2+,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 xml:space="preserve"> 2+) </w:t>
      </w:r>
      <w:proofErr w:type="spellStart"/>
      <w:r w:rsidRPr="00D27771">
        <w:rPr>
          <w:rFonts w:asciiTheme="majorBidi" w:hAnsiTheme="majorBidi" w:cstheme="majorBidi"/>
          <w:noProof w:val="0"/>
          <w:sz w:val="24"/>
          <w:szCs w:val="26"/>
          <w:lang w:bidi="fa-IR"/>
        </w:rPr>
        <w:t>nanocrystals</w:t>
      </w:r>
      <w:proofErr w:type="spellEnd"/>
      <w:r w:rsidRPr="00D27771">
        <w:rPr>
          <w:rFonts w:asciiTheme="majorBidi" w:hAnsiTheme="majorBidi" w:cstheme="majorBidi"/>
          <w:noProof w:val="0"/>
          <w:sz w:val="24"/>
          <w:szCs w:val="26"/>
          <w:lang w:bidi="fa-IR"/>
        </w:rPr>
        <w:t>," Journal of Materials Chemistry, vol. 22, no. 43, pp. 23136-23140, 2012.</w:t>
      </w:r>
    </w:p>
    <w:p w14:paraId="6BA400D8" w14:textId="77777777" w:rsidR="00CF7CF4" w:rsidRPr="00D27771" w:rsidRDefault="00CF7CF4" w:rsidP="00CF7CF4">
      <w:pPr>
        <w:pStyle w:val="EndNoteBibliography"/>
        <w:spacing w:after="0" w:line="360" w:lineRule="auto"/>
        <w:ind w:left="567" w:hanging="567"/>
        <w:jc w:val="both"/>
        <w:rPr>
          <w:rFonts w:asciiTheme="majorBidi" w:hAnsiTheme="majorBidi" w:cstheme="majorBidi"/>
          <w:noProof w:val="0"/>
          <w:sz w:val="24"/>
          <w:szCs w:val="26"/>
          <w:lang w:bidi="fa-IR"/>
        </w:rPr>
      </w:pPr>
      <w:r w:rsidRPr="00D27771">
        <w:rPr>
          <w:rFonts w:asciiTheme="majorBidi" w:hAnsiTheme="majorBidi" w:cstheme="majorBidi"/>
          <w:sz w:val="24"/>
          <w:szCs w:val="24"/>
        </w:rPr>
        <w:t>[26]</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J. Li, Y. Wang, G. Jiang, W. Liu, and C. Zhu, "Cu2MSnS4 (M: Zn, Cd,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 thin films fabricated with stacked layers by CBD-annealing route," Materials Letters, vol. 157, pp. 27-29, 2015.</w:t>
      </w:r>
    </w:p>
    <w:p w14:paraId="0DC160C6"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t>[27] Y. Sun</w:t>
      </w:r>
      <w:r w:rsidRPr="00D27771">
        <w:rPr>
          <w:rFonts w:asciiTheme="majorBidi" w:hAnsiTheme="majorBidi" w:cstheme="majorBidi"/>
          <w:i/>
          <w:sz w:val="24"/>
          <w:szCs w:val="24"/>
        </w:rPr>
        <w:t xml:space="preserve"> et al.</w:t>
      </w:r>
      <w:r w:rsidRPr="00D27771">
        <w:rPr>
          <w:rFonts w:asciiTheme="majorBidi" w:hAnsiTheme="majorBidi" w:cstheme="majorBidi"/>
          <w:sz w:val="24"/>
          <w:szCs w:val="24"/>
        </w:rPr>
        <w:t xml:space="preserve">, "A promising photovoltaic material Cu2MnSn (S, Se) 4: Film growth and its application in solar cell," </w:t>
      </w:r>
      <w:r w:rsidRPr="00D27771">
        <w:rPr>
          <w:rFonts w:asciiTheme="majorBidi" w:hAnsiTheme="majorBidi" w:cstheme="majorBidi"/>
          <w:i/>
          <w:sz w:val="24"/>
          <w:szCs w:val="24"/>
        </w:rPr>
        <w:t xml:space="preserve">Solar Energy Materials and Solar Cells, </w:t>
      </w:r>
      <w:r w:rsidRPr="00D27771">
        <w:rPr>
          <w:rFonts w:asciiTheme="majorBidi" w:hAnsiTheme="majorBidi" w:cstheme="majorBidi"/>
          <w:sz w:val="24"/>
          <w:szCs w:val="24"/>
        </w:rPr>
        <w:t>vol. 219, p. 110788, 2021.</w:t>
      </w:r>
    </w:p>
    <w:p w14:paraId="4EAA3A9C"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p>
    <w:p w14:paraId="739752BA" w14:textId="77777777" w:rsidR="00CF7CF4" w:rsidRPr="00D27771" w:rsidRDefault="00CF7CF4" w:rsidP="00CF7CF4">
      <w:pPr>
        <w:pStyle w:val="EndNoteBibliography"/>
        <w:spacing w:after="0"/>
        <w:ind w:left="720" w:hanging="720"/>
        <w:jc w:val="both"/>
        <w:rPr>
          <w:rFonts w:asciiTheme="majorBidi" w:hAnsiTheme="majorBidi" w:cstheme="majorBidi"/>
          <w:sz w:val="24"/>
          <w:szCs w:val="24"/>
        </w:rPr>
      </w:pPr>
      <w:r w:rsidRPr="00D27771">
        <w:rPr>
          <w:rFonts w:asciiTheme="majorBidi" w:hAnsiTheme="majorBidi" w:cstheme="majorBidi"/>
          <w:sz w:val="24"/>
          <w:szCs w:val="24"/>
        </w:rPr>
        <w:lastRenderedPageBreak/>
        <w:t>[28] R. R. Prabhakar</w:t>
      </w:r>
      <w:r w:rsidRPr="00D27771">
        <w:rPr>
          <w:rFonts w:asciiTheme="majorBidi" w:hAnsiTheme="majorBidi" w:cstheme="majorBidi"/>
          <w:i/>
          <w:sz w:val="24"/>
          <w:szCs w:val="24"/>
        </w:rPr>
        <w:t xml:space="preserve"> et al.</w:t>
      </w:r>
      <w:r w:rsidRPr="00D27771">
        <w:rPr>
          <w:rFonts w:asciiTheme="majorBidi" w:hAnsiTheme="majorBidi" w:cstheme="majorBidi"/>
          <w:sz w:val="24"/>
          <w:szCs w:val="24"/>
        </w:rPr>
        <w:t xml:space="preserve">, "Photovoltaic effect in earth abundant solution processed Cu2MnSnS4 and Cu2MnSn (S, Se) 4 thin films," </w:t>
      </w:r>
      <w:r w:rsidRPr="00D27771">
        <w:rPr>
          <w:rFonts w:asciiTheme="majorBidi" w:hAnsiTheme="majorBidi" w:cstheme="majorBidi"/>
          <w:i/>
          <w:sz w:val="24"/>
          <w:szCs w:val="24"/>
        </w:rPr>
        <w:t xml:space="preserve">Solar Energy Materials and Solar Cells, </w:t>
      </w:r>
      <w:r w:rsidRPr="00D27771">
        <w:rPr>
          <w:rFonts w:asciiTheme="majorBidi" w:hAnsiTheme="majorBidi" w:cstheme="majorBidi"/>
          <w:sz w:val="24"/>
          <w:szCs w:val="24"/>
        </w:rPr>
        <w:t>vol. 157, pp. 867-873, 2016.</w:t>
      </w:r>
    </w:p>
    <w:p w14:paraId="0F4DA488" w14:textId="77777777" w:rsidR="00CF7CF4" w:rsidRPr="00D27771" w:rsidRDefault="00CF7CF4" w:rsidP="00CF7CF4">
      <w:pPr>
        <w:ind w:left="720" w:hanging="720"/>
        <w:jc w:val="both"/>
        <w:rPr>
          <w:rFonts w:asciiTheme="majorBidi" w:hAnsiTheme="majorBidi" w:cstheme="majorBidi"/>
          <w:sz w:val="24"/>
          <w:szCs w:val="24"/>
        </w:rPr>
      </w:pPr>
      <w:r w:rsidRPr="00D27771">
        <w:rPr>
          <w:rFonts w:asciiTheme="majorBidi" w:hAnsiTheme="majorBidi" w:cstheme="majorBidi"/>
          <w:sz w:val="24"/>
          <w:szCs w:val="24"/>
        </w:rPr>
        <w:t xml:space="preserve">[29] B. </w:t>
      </w:r>
      <w:proofErr w:type="spellStart"/>
      <w:r w:rsidRPr="00D27771">
        <w:rPr>
          <w:rFonts w:asciiTheme="majorBidi" w:hAnsiTheme="majorBidi" w:cstheme="majorBidi"/>
          <w:sz w:val="24"/>
          <w:szCs w:val="24"/>
        </w:rPr>
        <w:t>Akdim</w:t>
      </w:r>
      <w:proofErr w:type="spellEnd"/>
      <w:r w:rsidRPr="00D27771">
        <w:rPr>
          <w:rFonts w:asciiTheme="majorBidi" w:hAnsiTheme="majorBidi" w:cstheme="majorBidi"/>
          <w:sz w:val="24"/>
          <w:szCs w:val="24"/>
        </w:rPr>
        <w:t xml:space="preserve">, R. </w:t>
      </w:r>
      <w:proofErr w:type="spellStart"/>
      <w:r w:rsidRPr="00D27771">
        <w:rPr>
          <w:rFonts w:asciiTheme="majorBidi" w:hAnsiTheme="majorBidi" w:cstheme="majorBidi"/>
          <w:sz w:val="24"/>
          <w:szCs w:val="24"/>
        </w:rPr>
        <w:t>Pachter</w:t>
      </w:r>
      <w:proofErr w:type="spellEnd"/>
      <w:r w:rsidRPr="00D27771">
        <w:rPr>
          <w:rFonts w:asciiTheme="majorBidi" w:hAnsiTheme="majorBidi" w:cstheme="majorBidi"/>
          <w:sz w:val="24"/>
          <w:szCs w:val="24"/>
        </w:rPr>
        <w:t xml:space="preserve">, and S. </w:t>
      </w:r>
      <w:proofErr w:type="spellStart"/>
      <w:r w:rsidRPr="00D27771">
        <w:rPr>
          <w:rFonts w:asciiTheme="majorBidi" w:hAnsiTheme="majorBidi" w:cstheme="majorBidi"/>
          <w:sz w:val="24"/>
          <w:szCs w:val="24"/>
        </w:rPr>
        <w:t>Mou</w:t>
      </w:r>
      <w:proofErr w:type="spellEnd"/>
      <w:r w:rsidRPr="00D27771">
        <w:rPr>
          <w:rFonts w:asciiTheme="majorBidi" w:hAnsiTheme="majorBidi" w:cstheme="majorBidi"/>
          <w:sz w:val="24"/>
          <w:szCs w:val="24"/>
        </w:rPr>
        <w:t xml:space="preserve">, "Theoretical analysis of the combined effects of sulfur vacancies and </w:t>
      </w:r>
      <w:proofErr w:type="spellStart"/>
      <w:r w:rsidRPr="00D27771">
        <w:rPr>
          <w:rFonts w:asciiTheme="majorBidi" w:hAnsiTheme="majorBidi" w:cstheme="majorBidi"/>
          <w:sz w:val="24"/>
          <w:szCs w:val="24"/>
        </w:rPr>
        <w:t>analyte</w:t>
      </w:r>
      <w:proofErr w:type="spellEnd"/>
      <w:r w:rsidRPr="00D27771">
        <w:rPr>
          <w:rFonts w:asciiTheme="majorBidi" w:hAnsiTheme="majorBidi" w:cstheme="majorBidi"/>
          <w:sz w:val="24"/>
          <w:szCs w:val="24"/>
        </w:rPr>
        <w:t xml:space="preserve"> adsorption on the electronic properties of single-layer MoS2</w:t>
      </w:r>
      <w:proofErr w:type="gramStart"/>
      <w:r w:rsidRPr="00D27771">
        <w:rPr>
          <w:rFonts w:asciiTheme="majorBidi" w:hAnsiTheme="majorBidi" w:cstheme="majorBidi"/>
          <w:sz w:val="24"/>
          <w:szCs w:val="24"/>
        </w:rPr>
        <w:t>, "</w:t>
      </w:r>
      <w:proofErr w:type="gramEnd"/>
      <w:r w:rsidRPr="00D27771">
        <w:rPr>
          <w:rFonts w:asciiTheme="majorBidi" w:hAnsiTheme="majorBidi" w:cstheme="majorBidi"/>
          <w:sz w:val="24"/>
          <w:szCs w:val="24"/>
        </w:rPr>
        <w:t xml:space="preserve"> </w:t>
      </w:r>
      <w:r w:rsidRPr="00D27771">
        <w:rPr>
          <w:rFonts w:asciiTheme="majorBidi" w:hAnsiTheme="majorBidi" w:cstheme="majorBidi"/>
          <w:i/>
          <w:iCs/>
          <w:sz w:val="24"/>
          <w:szCs w:val="24"/>
        </w:rPr>
        <w:t>Nanotechnology,</w:t>
      </w:r>
      <w:r w:rsidRPr="00D27771">
        <w:rPr>
          <w:rFonts w:asciiTheme="majorBidi" w:hAnsiTheme="majorBidi" w:cstheme="majorBidi"/>
          <w:sz w:val="24"/>
          <w:szCs w:val="24"/>
        </w:rPr>
        <w:t xml:space="preserve"> vol. 27, no. 18, pp. 185701, 2016.</w:t>
      </w:r>
    </w:p>
    <w:p w14:paraId="30ADABBB" w14:textId="77777777" w:rsidR="00CF7CF4" w:rsidRPr="00D27771" w:rsidRDefault="00CF7CF4" w:rsidP="00CF7CF4">
      <w:pPr>
        <w:ind w:left="810" w:hanging="810"/>
        <w:jc w:val="both"/>
        <w:rPr>
          <w:rFonts w:asciiTheme="majorBidi" w:hAnsiTheme="majorBidi" w:cstheme="majorBidi"/>
          <w:sz w:val="24"/>
          <w:szCs w:val="24"/>
        </w:rPr>
      </w:pPr>
      <w:r w:rsidRPr="00D27771">
        <w:rPr>
          <w:rFonts w:asciiTheme="majorBidi" w:hAnsiTheme="majorBidi" w:cstheme="majorBidi"/>
          <w:sz w:val="24"/>
          <w:szCs w:val="24"/>
        </w:rPr>
        <w:t xml:space="preserve">[30] Z. Wei, C. M. Fung, A. </w:t>
      </w:r>
      <w:proofErr w:type="spellStart"/>
      <w:r w:rsidRPr="00D27771">
        <w:rPr>
          <w:rFonts w:asciiTheme="majorBidi" w:hAnsiTheme="majorBidi" w:cstheme="majorBidi"/>
          <w:sz w:val="24"/>
          <w:szCs w:val="24"/>
        </w:rPr>
        <w:t>Pockett</w:t>
      </w:r>
      <w:proofErr w:type="spellEnd"/>
      <w:r w:rsidRPr="00D27771">
        <w:rPr>
          <w:rFonts w:asciiTheme="majorBidi" w:hAnsiTheme="majorBidi" w:cstheme="majorBidi"/>
          <w:sz w:val="24"/>
          <w:szCs w:val="24"/>
        </w:rPr>
        <w:t xml:space="preserve">, T. O. Dunlop, J. D. </w:t>
      </w:r>
      <w:proofErr w:type="spellStart"/>
      <w:r w:rsidRPr="00D27771">
        <w:rPr>
          <w:rFonts w:asciiTheme="majorBidi" w:hAnsiTheme="majorBidi" w:cstheme="majorBidi"/>
          <w:sz w:val="24"/>
          <w:szCs w:val="24"/>
        </w:rPr>
        <w:t>McGettrick</w:t>
      </w:r>
      <w:proofErr w:type="spellEnd"/>
      <w:r w:rsidRPr="00D27771">
        <w:rPr>
          <w:rFonts w:asciiTheme="majorBidi" w:hAnsiTheme="majorBidi" w:cstheme="majorBidi"/>
          <w:sz w:val="24"/>
          <w:szCs w:val="24"/>
        </w:rPr>
        <w:t xml:space="preserve">, P. J. Heard, O. J. Guy, M. J. Carnie, J. H. Sullivan, and T. M. Watson, "Engineering of a Mo/Si x N y Diffusion Barrier to Reduce the Formation of MoS2 in Cu2ZnSnS4 Thin Film Solar Cells, " </w:t>
      </w:r>
      <w:r w:rsidRPr="00D27771">
        <w:rPr>
          <w:rFonts w:asciiTheme="majorBidi" w:hAnsiTheme="majorBidi" w:cstheme="majorBidi"/>
          <w:i/>
          <w:iCs/>
          <w:sz w:val="24"/>
          <w:szCs w:val="24"/>
        </w:rPr>
        <w:t>ACS Applied Energy Materials,</w:t>
      </w:r>
      <w:r w:rsidRPr="00D27771">
        <w:rPr>
          <w:rFonts w:asciiTheme="majorBidi" w:hAnsiTheme="majorBidi" w:cstheme="majorBidi"/>
          <w:sz w:val="24"/>
          <w:szCs w:val="24"/>
        </w:rPr>
        <w:t xml:space="preserve"> vol. 1, no. 6, pp. 2749-2757, 2018.</w:t>
      </w:r>
    </w:p>
    <w:p w14:paraId="11A1F2DD" w14:textId="77777777" w:rsidR="00CF7CF4" w:rsidRPr="00D27771" w:rsidRDefault="00CF7CF4" w:rsidP="00CF7CF4">
      <w:pPr>
        <w:ind w:left="810" w:hanging="810"/>
        <w:jc w:val="both"/>
        <w:rPr>
          <w:rFonts w:asciiTheme="majorBidi" w:hAnsiTheme="majorBidi" w:cstheme="majorBidi"/>
          <w:sz w:val="24"/>
          <w:szCs w:val="24"/>
          <w:shd w:val="clear" w:color="auto" w:fill="FFFFFF"/>
        </w:rPr>
      </w:pPr>
      <w:r w:rsidRPr="00D27771">
        <w:rPr>
          <w:rFonts w:asciiTheme="majorBidi" w:hAnsiTheme="majorBidi" w:cstheme="majorBidi"/>
          <w:sz w:val="24"/>
          <w:szCs w:val="24"/>
        </w:rPr>
        <w:t xml:space="preserve">[31] T. P. </w:t>
      </w:r>
      <w:proofErr w:type="spellStart"/>
      <w:r w:rsidRPr="00D27771">
        <w:rPr>
          <w:rFonts w:asciiTheme="majorBidi" w:hAnsiTheme="majorBidi" w:cstheme="majorBidi"/>
          <w:sz w:val="24"/>
          <w:szCs w:val="24"/>
        </w:rPr>
        <w:t>Dhakal</w:t>
      </w:r>
      <w:proofErr w:type="spellEnd"/>
      <w:r w:rsidRPr="00D27771">
        <w:rPr>
          <w:rFonts w:asciiTheme="majorBidi" w:hAnsiTheme="majorBidi" w:cstheme="majorBidi"/>
          <w:sz w:val="24"/>
          <w:szCs w:val="24"/>
        </w:rPr>
        <w:t xml:space="preserve">, S. Harvey, M. van </w:t>
      </w:r>
      <w:proofErr w:type="spellStart"/>
      <w:r w:rsidRPr="00D27771">
        <w:rPr>
          <w:rFonts w:asciiTheme="majorBidi" w:hAnsiTheme="majorBidi" w:cstheme="majorBidi"/>
          <w:sz w:val="24"/>
          <w:szCs w:val="24"/>
        </w:rPr>
        <w:t>Hest</w:t>
      </w:r>
      <w:proofErr w:type="spellEnd"/>
      <w:r w:rsidRPr="00D27771">
        <w:rPr>
          <w:rFonts w:asciiTheme="majorBidi" w:hAnsiTheme="majorBidi" w:cstheme="majorBidi"/>
          <w:sz w:val="24"/>
          <w:szCs w:val="24"/>
        </w:rPr>
        <w:t xml:space="preserve">, and G. Teeter, "Back contact band offset study of Mo-CZTS based solar cell structure by using XPS/UPS techniques." </w:t>
      </w:r>
      <w:r w:rsidRPr="00D27771">
        <w:rPr>
          <w:rFonts w:asciiTheme="majorBidi" w:hAnsiTheme="majorBidi" w:cstheme="majorBidi"/>
          <w:i/>
          <w:iCs/>
          <w:sz w:val="24"/>
          <w:szCs w:val="24"/>
          <w:shd w:val="clear" w:color="auto" w:fill="FFFFFF"/>
        </w:rPr>
        <w:t>IEEE 42nd Photovoltaic Specialist Conference (PVSC)</w:t>
      </w:r>
      <w:proofErr w:type="gramStart"/>
      <w:r w:rsidRPr="00D27771">
        <w:rPr>
          <w:rFonts w:asciiTheme="majorBidi" w:hAnsiTheme="majorBidi" w:cstheme="majorBidi"/>
          <w:sz w:val="24"/>
          <w:szCs w:val="24"/>
        </w:rPr>
        <w:t>,  pp</w:t>
      </w:r>
      <w:proofErr w:type="gramEnd"/>
      <w:r w:rsidRPr="00D27771">
        <w:rPr>
          <w:rFonts w:asciiTheme="majorBidi" w:hAnsiTheme="majorBidi" w:cstheme="majorBidi"/>
          <w:sz w:val="24"/>
          <w:szCs w:val="24"/>
        </w:rPr>
        <w:t>. 1-4</w:t>
      </w:r>
      <w:r w:rsidRPr="00D27771">
        <w:rPr>
          <w:rFonts w:asciiTheme="majorBidi" w:hAnsiTheme="majorBidi" w:cstheme="majorBidi"/>
          <w:sz w:val="24"/>
          <w:szCs w:val="24"/>
          <w:shd w:val="clear" w:color="auto" w:fill="FFFFFF"/>
        </w:rPr>
        <w:t>, 2015.</w:t>
      </w:r>
    </w:p>
    <w:p w14:paraId="0CEEB82B" w14:textId="77777777" w:rsidR="00CF7CF4" w:rsidRPr="00D27771" w:rsidRDefault="00CF7CF4" w:rsidP="00CF7CF4">
      <w:pPr>
        <w:ind w:left="810" w:hanging="810"/>
        <w:jc w:val="both"/>
        <w:rPr>
          <w:rFonts w:asciiTheme="majorBidi" w:hAnsiTheme="majorBidi" w:cstheme="majorBidi"/>
          <w:sz w:val="24"/>
          <w:szCs w:val="24"/>
          <w:shd w:val="clear" w:color="auto" w:fill="FFFFFF"/>
        </w:rPr>
      </w:pPr>
      <w:r w:rsidRPr="00D27771">
        <w:rPr>
          <w:rFonts w:asciiTheme="majorBidi" w:hAnsiTheme="majorBidi" w:cstheme="majorBidi"/>
          <w:sz w:val="24"/>
          <w:szCs w:val="24"/>
          <w:shd w:val="clear" w:color="auto" w:fill="FFFFFF"/>
        </w:rPr>
        <w:t xml:space="preserve">[32] P. </w:t>
      </w:r>
      <w:proofErr w:type="spellStart"/>
      <w:r w:rsidRPr="00D27771">
        <w:rPr>
          <w:rFonts w:asciiTheme="majorBidi" w:hAnsiTheme="majorBidi" w:cstheme="majorBidi"/>
          <w:sz w:val="24"/>
          <w:szCs w:val="24"/>
          <w:shd w:val="clear" w:color="auto" w:fill="FFFFFF"/>
        </w:rPr>
        <w:t>Chelvanathan</w:t>
      </w:r>
      <w:proofErr w:type="spellEnd"/>
      <w:r w:rsidRPr="00D27771">
        <w:rPr>
          <w:rFonts w:asciiTheme="majorBidi" w:hAnsiTheme="majorBidi" w:cstheme="majorBidi"/>
          <w:sz w:val="24"/>
          <w:szCs w:val="24"/>
          <w:shd w:val="clear" w:color="auto" w:fill="FFFFFF"/>
        </w:rPr>
        <w:t xml:space="preserve">, M. I. Hossain, J. </w:t>
      </w:r>
      <w:proofErr w:type="spellStart"/>
      <w:r w:rsidRPr="00D27771">
        <w:rPr>
          <w:rFonts w:asciiTheme="majorBidi" w:hAnsiTheme="majorBidi" w:cstheme="majorBidi"/>
          <w:sz w:val="24"/>
          <w:szCs w:val="24"/>
          <w:shd w:val="clear" w:color="auto" w:fill="FFFFFF"/>
        </w:rPr>
        <w:t>Husna</w:t>
      </w:r>
      <w:proofErr w:type="spellEnd"/>
      <w:r w:rsidRPr="00D27771">
        <w:rPr>
          <w:rFonts w:asciiTheme="majorBidi" w:hAnsiTheme="majorBidi" w:cstheme="majorBidi"/>
          <w:sz w:val="24"/>
          <w:szCs w:val="24"/>
          <w:shd w:val="clear" w:color="auto" w:fill="FFFFFF"/>
        </w:rPr>
        <w:t xml:space="preserve">, M. </w:t>
      </w:r>
      <w:proofErr w:type="spellStart"/>
      <w:r w:rsidRPr="00D27771">
        <w:rPr>
          <w:rFonts w:asciiTheme="majorBidi" w:hAnsiTheme="majorBidi" w:cstheme="majorBidi"/>
          <w:sz w:val="24"/>
          <w:szCs w:val="24"/>
          <w:shd w:val="clear" w:color="auto" w:fill="FFFFFF"/>
        </w:rPr>
        <w:t>Alghoul</w:t>
      </w:r>
      <w:proofErr w:type="spellEnd"/>
      <w:r w:rsidRPr="00D27771">
        <w:rPr>
          <w:rFonts w:asciiTheme="majorBidi" w:hAnsiTheme="majorBidi" w:cstheme="majorBidi"/>
          <w:sz w:val="24"/>
          <w:szCs w:val="24"/>
          <w:shd w:val="clear" w:color="auto" w:fill="FFFFFF"/>
        </w:rPr>
        <w:t xml:space="preserve">, K. </w:t>
      </w:r>
      <w:proofErr w:type="spellStart"/>
      <w:r w:rsidRPr="00D27771">
        <w:rPr>
          <w:rFonts w:asciiTheme="majorBidi" w:hAnsiTheme="majorBidi" w:cstheme="majorBidi"/>
          <w:sz w:val="24"/>
          <w:szCs w:val="24"/>
          <w:shd w:val="clear" w:color="auto" w:fill="FFFFFF"/>
        </w:rPr>
        <w:t>Sopian</w:t>
      </w:r>
      <w:proofErr w:type="spellEnd"/>
      <w:r w:rsidRPr="00D27771">
        <w:rPr>
          <w:rFonts w:asciiTheme="majorBidi" w:hAnsiTheme="majorBidi" w:cstheme="majorBidi"/>
          <w:sz w:val="24"/>
          <w:szCs w:val="24"/>
          <w:shd w:val="clear" w:color="auto" w:fill="FFFFFF"/>
        </w:rPr>
        <w:t xml:space="preserve">, and N. Amin, “Effects of transition metal </w:t>
      </w:r>
      <w:proofErr w:type="spellStart"/>
      <w:r w:rsidRPr="00D27771">
        <w:rPr>
          <w:rFonts w:asciiTheme="majorBidi" w:hAnsiTheme="majorBidi" w:cstheme="majorBidi"/>
          <w:sz w:val="24"/>
          <w:szCs w:val="24"/>
          <w:shd w:val="clear" w:color="auto" w:fill="FFFFFF"/>
        </w:rPr>
        <w:t>dichalcogenide</w:t>
      </w:r>
      <w:proofErr w:type="spellEnd"/>
      <w:r w:rsidRPr="00D27771">
        <w:rPr>
          <w:rFonts w:asciiTheme="majorBidi" w:hAnsiTheme="majorBidi" w:cstheme="majorBidi"/>
          <w:sz w:val="24"/>
          <w:szCs w:val="24"/>
          <w:shd w:val="clear" w:color="auto" w:fill="FFFFFF"/>
        </w:rPr>
        <w:t xml:space="preserve"> molybdenum disulfide layer formation in copper–zinc–tin–sulfur solar cells from numerical analysis,” </w:t>
      </w:r>
      <w:r w:rsidRPr="00D27771">
        <w:rPr>
          <w:rFonts w:asciiTheme="majorBidi" w:hAnsiTheme="majorBidi" w:cstheme="majorBidi"/>
          <w:i/>
          <w:iCs/>
          <w:sz w:val="24"/>
          <w:szCs w:val="24"/>
          <w:shd w:val="clear" w:color="auto" w:fill="FFFFFF"/>
        </w:rPr>
        <w:t>Japanese Journal of Applied Physics,</w:t>
      </w:r>
      <w:r w:rsidRPr="00D27771">
        <w:rPr>
          <w:rFonts w:asciiTheme="majorBidi" w:hAnsiTheme="majorBidi" w:cstheme="majorBidi"/>
          <w:sz w:val="24"/>
          <w:szCs w:val="24"/>
          <w:shd w:val="clear" w:color="auto" w:fill="FFFFFF"/>
        </w:rPr>
        <w:t xml:space="preserve"> vol. 51, no. 10S, pp. 10NC32, 2012.</w:t>
      </w:r>
    </w:p>
    <w:p w14:paraId="3D1BFFB8" w14:textId="77777777" w:rsidR="00CF7CF4" w:rsidRPr="00D27771" w:rsidRDefault="00CF7CF4" w:rsidP="00CF7CF4">
      <w:pPr>
        <w:ind w:left="810" w:hanging="810"/>
        <w:jc w:val="both"/>
        <w:rPr>
          <w:rFonts w:asciiTheme="majorBidi" w:hAnsiTheme="majorBidi" w:cstheme="majorBidi"/>
          <w:sz w:val="24"/>
          <w:szCs w:val="24"/>
          <w:shd w:val="clear" w:color="auto" w:fill="FFFFFF"/>
        </w:rPr>
      </w:pPr>
      <w:r w:rsidRPr="00D27771">
        <w:rPr>
          <w:rFonts w:asciiTheme="majorBidi" w:hAnsiTheme="majorBidi" w:cstheme="majorBidi"/>
          <w:sz w:val="24"/>
          <w:szCs w:val="24"/>
          <w:shd w:val="clear" w:color="auto" w:fill="FFFFFF"/>
        </w:rPr>
        <w:t xml:space="preserve">[33] M. </w:t>
      </w:r>
      <w:proofErr w:type="spellStart"/>
      <w:r w:rsidRPr="00D27771">
        <w:rPr>
          <w:rFonts w:asciiTheme="majorBidi" w:hAnsiTheme="majorBidi" w:cstheme="majorBidi"/>
          <w:sz w:val="24"/>
          <w:szCs w:val="24"/>
          <w:shd w:val="clear" w:color="auto" w:fill="FFFFFF"/>
        </w:rPr>
        <w:t>Ferdaous</w:t>
      </w:r>
      <w:proofErr w:type="spellEnd"/>
      <w:r w:rsidRPr="00D27771">
        <w:rPr>
          <w:rFonts w:asciiTheme="majorBidi" w:hAnsiTheme="majorBidi" w:cstheme="majorBidi"/>
          <w:sz w:val="24"/>
          <w:szCs w:val="24"/>
          <w:shd w:val="clear" w:color="auto" w:fill="FFFFFF"/>
        </w:rPr>
        <w:t xml:space="preserve">, S. </w:t>
      </w:r>
      <w:proofErr w:type="spellStart"/>
      <w:r w:rsidRPr="00D27771">
        <w:rPr>
          <w:rFonts w:asciiTheme="majorBidi" w:hAnsiTheme="majorBidi" w:cstheme="majorBidi"/>
          <w:sz w:val="24"/>
          <w:szCs w:val="24"/>
          <w:shd w:val="clear" w:color="auto" w:fill="FFFFFF"/>
        </w:rPr>
        <w:t>Shahahmadi</w:t>
      </w:r>
      <w:proofErr w:type="spellEnd"/>
      <w:r w:rsidRPr="00D27771">
        <w:rPr>
          <w:rFonts w:asciiTheme="majorBidi" w:hAnsiTheme="majorBidi" w:cstheme="majorBidi"/>
          <w:sz w:val="24"/>
          <w:szCs w:val="24"/>
          <w:shd w:val="clear" w:color="auto" w:fill="FFFFFF"/>
        </w:rPr>
        <w:t xml:space="preserve">, P. </w:t>
      </w:r>
      <w:proofErr w:type="spellStart"/>
      <w:r w:rsidRPr="00D27771">
        <w:rPr>
          <w:rFonts w:asciiTheme="majorBidi" w:hAnsiTheme="majorBidi" w:cstheme="majorBidi"/>
          <w:sz w:val="24"/>
          <w:szCs w:val="24"/>
          <w:shd w:val="clear" w:color="auto" w:fill="FFFFFF"/>
        </w:rPr>
        <w:t>Chelvanathan</w:t>
      </w:r>
      <w:proofErr w:type="spellEnd"/>
      <w:r w:rsidRPr="00D27771">
        <w:rPr>
          <w:rFonts w:asciiTheme="majorBidi" w:hAnsiTheme="majorBidi" w:cstheme="majorBidi"/>
          <w:sz w:val="24"/>
          <w:szCs w:val="24"/>
          <w:shd w:val="clear" w:color="auto" w:fill="FFFFFF"/>
        </w:rPr>
        <w:t xml:space="preserve">, M. </w:t>
      </w:r>
      <w:proofErr w:type="spellStart"/>
      <w:r w:rsidRPr="00D27771">
        <w:rPr>
          <w:rFonts w:asciiTheme="majorBidi" w:hAnsiTheme="majorBidi" w:cstheme="majorBidi"/>
          <w:sz w:val="24"/>
          <w:szCs w:val="24"/>
          <w:shd w:val="clear" w:color="auto" w:fill="FFFFFF"/>
        </w:rPr>
        <w:t>Akhtaruzzaman</w:t>
      </w:r>
      <w:proofErr w:type="spellEnd"/>
      <w:r w:rsidRPr="00D27771">
        <w:rPr>
          <w:rFonts w:asciiTheme="majorBidi" w:hAnsiTheme="majorBidi" w:cstheme="majorBidi"/>
          <w:sz w:val="24"/>
          <w:szCs w:val="24"/>
          <w:shd w:val="clear" w:color="auto" w:fill="FFFFFF"/>
        </w:rPr>
        <w:t xml:space="preserve">, F. </w:t>
      </w:r>
      <w:proofErr w:type="spellStart"/>
      <w:r w:rsidRPr="00D27771">
        <w:rPr>
          <w:rFonts w:asciiTheme="majorBidi" w:hAnsiTheme="majorBidi" w:cstheme="majorBidi"/>
          <w:sz w:val="24"/>
          <w:szCs w:val="24"/>
          <w:shd w:val="clear" w:color="auto" w:fill="FFFFFF"/>
        </w:rPr>
        <w:t>Alharbi</w:t>
      </w:r>
      <w:proofErr w:type="spellEnd"/>
      <w:r w:rsidRPr="00D27771">
        <w:rPr>
          <w:rFonts w:asciiTheme="majorBidi" w:hAnsiTheme="majorBidi" w:cstheme="majorBidi"/>
          <w:sz w:val="24"/>
          <w:szCs w:val="24"/>
          <w:shd w:val="clear" w:color="auto" w:fill="FFFFFF"/>
        </w:rPr>
        <w:t xml:space="preserve">, K. </w:t>
      </w:r>
      <w:proofErr w:type="spellStart"/>
      <w:r w:rsidRPr="00D27771">
        <w:rPr>
          <w:rFonts w:asciiTheme="majorBidi" w:hAnsiTheme="majorBidi" w:cstheme="majorBidi"/>
          <w:sz w:val="24"/>
          <w:szCs w:val="24"/>
          <w:shd w:val="clear" w:color="auto" w:fill="FFFFFF"/>
        </w:rPr>
        <w:t>Sopian</w:t>
      </w:r>
      <w:proofErr w:type="spellEnd"/>
      <w:r w:rsidRPr="00D27771">
        <w:rPr>
          <w:rFonts w:asciiTheme="majorBidi" w:hAnsiTheme="majorBidi" w:cstheme="majorBidi"/>
          <w:sz w:val="24"/>
          <w:szCs w:val="24"/>
          <w:shd w:val="clear" w:color="auto" w:fill="FFFFFF"/>
        </w:rPr>
        <w:t xml:space="preserve">, S. K. </w:t>
      </w:r>
      <w:proofErr w:type="spellStart"/>
      <w:r w:rsidRPr="00D27771">
        <w:rPr>
          <w:rFonts w:asciiTheme="majorBidi" w:hAnsiTheme="majorBidi" w:cstheme="majorBidi"/>
          <w:sz w:val="24"/>
          <w:szCs w:val="24"/>
          <w:shd w:val="clear" w:color="auto" w:fill="FFFFFF"/>
        </w:rPr>
        <w:t>Tiong</w:t>
      </w:r>
      <w:proofErr w:type="spellEnd"/>
      <w:r w:rsidRPr="00D27771">
        <w:rPr>
          <w:rFonts w:asciiTheme="majorBidi" w:hAnsiTheme="majorBidi" w:cstheme="majorBidi"/>
          <w:sz w:val="24"/>
          <w:szCs w:val="24"/>
          <w:shd w:val="clear" w:color="auto" w:fill="FFFFFF"/>
        </w:rPr>
        <w:t xml:space="preserve">, and N. Amin, “Elucidating the role of interfacial MoS2 layer in Cu2ZnSnS4 thin film solar cells by numerical analysis,” </w:t>
      </w:r>
      <w:r w:rsidRPr="00D27771">
        <w:rPr>
          <w:rFonts w:asciiTheme="majorBidi" w:hAnsiTheme="majorBidi" w:cstheme="majorBidi"/>
          <w:i/>
          <w:iCs/>
          <w:sz w:val="24"/>
          <w:szCs w:val="24"/>
          <w:shd w:val="clear" w:color="auto" w:fill="FFFFFF"/>
        </w:rPr>
        <w:t>Solar Energy,</w:t>
      </w:r>
      <w:r w:rsidRPr="00D27771">
        <w:rPr>
          <w:rFonts w:asciiTheme="majorBidi" w:hAnsiTheme="majorBidi" w:cstheme="majorBidi"/>
          <w:sz w:val="24"/>
          <w:szCs w:val="24"/>
          <w:shd w:val="clear" w:color="auto" w:fill="FFFFFF"/>
        </w:rPr>
        <w:t xml:space="preserve"> vol. 178, pp. 162-172, 2019.</w:t>
      </w:r>
    </w:p>
    <w:p w14:paraId="762E1539" w14:textId="77777777" w:rsidR="00CF7CF4" w:rsidRPr="00D27771" w:rsidRDefault="00CF7CF4" w:rsidP="00CF7CF4">
      <w:pPr>
        <w:ind w:left="810" w:hanging="810"/>
        <w:jc w:val="both"/>
        <w:rPr>
          <w:rFonts w:asciiTheme="majorBidi" w:hAnsiTheme="majorBidi" w:cstheme="majorBidi"/>
          <w:sz w:val="24"/>
          <w:szCs w:val="24"/>
          <w:shd w:val="clear" w:color="auto" w:fill="FFFFFF"/>
        </w:rPr>
      </w:pPr>
      <w:r w:rsidRPr="00D27771">
        <w:rPr>
          <w:rFonts w:asciiTheme="majorBidi" w:hAnsiTheme="majorBidi" w:cstheme="majorBidi"/>
          <w:sz w:val="24"/>
          <w:szCs w:val="24"/>
          <w:shd w:val="clear" w:color="auto" w:fill="FFFFFF"/>
        </w:rPr>
        <w:t xml:space="preserve">[34] D. </w:t>
      </w:r>
      <w:proofErr w:type="spellStart"/>
      <w:r w:rsidRPr="00D27771">
        <w:rPr>
          <w:rFonts w:asciiTheme="majorBidi" w:hAnsiTheme="majorBidi" w:cstheme="majorBidi"/>
          <w:sz w:val="24"/>
          <w:szCs w:val="24"/>
          <w:shd w:val="clear" w:color="auto" w:fill="FFFFFF"/>
        </w:rPr>
        <w:t>Abou-Ras</w:t>
      </w:r>
      <w:proofErr w:type="spellEnd"/>
      <w:r w:rsidRPr="00D27771">
        <w:rPr>
          <w:rFonts w:asciiTheme="majorBidi" w:hAnsiTheme="majorBidi" w:cstheme="majorBidi"/>
          <w:sz w:val="24"/>
          <w:szCs w:val="24"/>
          <w:shd w:val="clear" w:color="auto" w:fill="FFFFFF"/>
        </w:rPr>
        <w:t xml:space="preserve">, G. </w:t>
      </w:r>
      <w:proofErr w:type="spellStart"/>
      <w:r w:rsidRPr="00D27771">
        <w:rPr>
          <w:rFonts w:asciiTheme="majorBidi" w:hAnsiTheme="majorBidi" w:cstheme="majorBidi"/>
          <w:sz w:val="24"/>
          <w:szCs w:val="24"/>
          <w:shd w:val="clear" w:color="auto" w:fill="FFFFFF"/>
        </w:rPr>
        <w:t>Kostorz</w:t>
      </w:r>
      <w:proofErr w:type="spellEnd"/>
      <w:r w:rsidRPr="00D27771">
        <w:rPr>
          <w:rFonts w:asciiTheme="majorBidi" w:hAnsiTheme="majorBidi" w:cstheme="majorBidi"/>
          <w:sz w:val="24"/>
          <w:szCs w:val="24"/>
          <w:shd w:val="clear" w:color="auto" w:fill="FFFFFF"/>
        </w:rPr>
        <w:t xml:space="preserve">, D. </w:t>
      </w:r>
      <w:proofErr w:type="spellStart"/>
      <w:r w:rsidRPr="00D27771">
        <w:rPr>
          <w:rFonts w:asciiTheme="majorBidi" w:hAnsiTheme="majorBidi" w:cstheme="majorBidi"/>
          <w:sz w:val="24"/>
          <w:szCs w:val="24"/>
          <w:shd w:val="clear" w:color="auto" w:fill="FFFFFF"/>
        </w:rPr>
        <w:t>Bremaud</w:t>
      </w:r>
      <w:proofErr w:type="spellEnd"/>
      <w:r w:rsidRPr="00D27771">
        <w:rPr>
          <w:rFonts w:asciiTheme="majorBidi" w:hAnsiTheme="majorBidi" w:cstheme="majorBidi"/>
          <w:sz w:val="24"/>
          <w:szCs w:val="24"/>
          <w:shd w:val="clear" w:color="auto" w:fill="FFFFFF"/>
        </w:rPr>
        <w:t xml:space="preserve">, M. </w:t>
      </w:r>
      <w:proofErr w:type="spellStart"/>
      <w:r w:rsidRPr="00D27771">
        <w:rPr>
          <w:rFonts w:asciiTheme="majorBidi" w:hAnsiTheme="majorBidi" w:cstheme="majorBidi"/>
          <w:sz w:val="24"/>
          <w:szCs w:val="24"/>
          <w:shd w:val="clear" w:color="auto" w:fill="FFFFFF"/>
        </w:rPr>
        <w:t>Kälin</w:t>
      </w:r>
      <w:proofErr w:type="spellEnd"/>
      <w:r w:rsidRPr="00D27771">
        <w:rPr>
          <w:rFonts w:asciiTheme="majorBidi" w:hAnsiTheme="majorBidi" w:cstheme="majorBidi"/>
          <w:sz w:val="24"/>
          <w:szCs w:val="24"/>
          <w:shd w:val="clear" w:color="auto" w:fill="FFFFFF"/>
        </w:rPr>
        <w:t xml:space="preserve">, F. </w:t>
      </w:r>
      <w:proofErr w:type="spellStart"/>
      <w:r w:rsidRPr="00D27771">
        <w:rPr>
          <w:rFonts w:asciiTheme="majorBidi" w:hAnsiTheme="majorBidi" w:cstheme="majorBidi"/>
          <w:sz w:val="24"/>
          <w:szCs w:val="24"/>
          <w:shd w:val="clear" w:color="auto" w:fill="FFFFFF"/>
        </w:rPr>
        <w:t>Kurdesau</w:t>
      </w:r>
      <w:proofErr w:type="spellEnd"/>
      <w:r w:rsidRPr="00D27771">
        <w:rPr>
          <w:rFonts w:asciiTheme="majorBidi" w:hAnsiTheme="majorBidi" w:cstheme="majorBidi"/>
          <w:sz w:val="24"/>
          <w:szCs w:val="24"/>
          <w:shd w:val="clear" w:color="auto" w:fill="FFFFFF"/>
        </w:rPr>
        <w:t xml:space="preserve">, A. Tiwari, and M. </w:t>
      </w:r>
      <w:proofErr w:type="spellStart"/>
      <w:r w:rsidRPr="00D27771">
        <w:rPr>
          <w:rFonts w:asciiTheme="majorBidi" w:hAnsiTheme="majorBidi" w:cstheme="majorBidi"/>
          <w:sz w:val="24"/>
          <w:szCs w:val="24"/>
          <w:shd w:val="clear" w:color="auto" w:fill="FFFFFF"/>
        </w:rPr>
        <w:t>Döbeli</w:t>
      </w:r>
      <w:proofErr w:type="spellEnd"/>
      <w:r w:rsidRPr="00D27771">
        <w:rPr>
          <w:rFonts w:asciiTheme="majorBidi" w:hAnsiTheme="majorBidi" w:cstheme="majorBidi"/>
          <w:sz w:val="24"/>
          <w:szCs w:val="24"/>
          <w:shd w:val="clear" w:color="auto" w:fill="FFFFFF"/>
        </w:rPr>
        <w:t xml:space="preserve">, “Formation and </w:t>
      </w:r>
      <w:proofErr w:type="spellStart"/>
      <w:r w:rsidRPr="00D27771">
        <w:rPr>
          <w:rFonts w:asciiTheme="majorBidi" w:hAnsiTheme="majorBidi" w:cstheme="majorBidi"/>
          <w:sz w:val="24"/>
          <w:szCs w:val="24"/>
          <w:shd w:val="clear" w:color="auto" w:fill="FFFFFF"/>
        </w:rPr>
        <w:t>characterisation</w:t>
      </w:r>
      <w:proofErr w:type="spellEnd"/>
      <w:r w:rsidRPr="00D27771">
        <w:rPr>
          <w:rFonts w:asciiTheme="majorBidi" w:hAnsiTheme="majorBidi" w:cstheme="majorBidi"/>
          <w:sz w:val="24"/>
          <w:szCs w:val="24"/>
          <w:shd w:val="clear" w:color="auto" w:fill="FFFFFF"/>
        </w:rPr>
        <w:t xml:space="preserve"> of MoSe2 for Cu (In, </w:t>
      </w:r>
      <w:proofErr w:type="spellStart"/>
      <w:r w:rsidRPr="00D27771">
        <w:rPr>
          <w:rFonts w:asciiTheme="majorBidi" w:hAnsiTheme="majorBidi" w:cstheme="majorBidi"/>
          <w:sz w:val="24"/>
          <w:szCs w:val="24"/>
          <w:shd w:val="clear" w:color="auto" w:fill="FFFFFF"/>
        </w:rPr>
        <w:t>Ga</w:t>
      </w:r>
      <w:proofErr w:type="spellEnd"/>
      <w:r w:rsidRPr="00D27771">
        <w:rPr>
          <w:rFonts w:asciiTheme="majorBidi" w:hAnsiTheme="majorBidi" w:cstheme="majorBidi"/>
          <w:sz w:val="24"/>
          <w:szCs w:val="24"/>
          <w:shd w:val="clear" w:color="auto" w:fill="FFFFFF"/>
        </w:rPr>
        <w:t xml:space="preserve">) Se2 based solar cells,” </w:t>
      </w:r>
      <w:r w:rsidRPr="00D27771">
        <w:rPr>
          <w:rFonts w:asciiTheme="majorBidi" w:hAnsiTheme="majorBidi" w:cstheme="majorBidi"/>
          <w:i/>
          <w:iCs/>
          <w:sz w:val="24"/>
          <w:szCs w:val="24"/>
          <w:shd w:val="clear" w:color="auto" w:fill="FFFFFF"/>
        </w:rPr>
        <w:t>Thin Solid Films,</w:t>
      </w:r>
      <w:r w:rsidRPr="00D27771">
        <w:rPr>
          <w:rFonts w:asciiTheme="majorBidi" w:hAnsiTheme="majorBidi" w:cstheme="majorBidi"/>
          <w:sz w:val="24"/>
          <w:szCs w:val="24"/>
          <w:shd w:val="clear" w:color="auto" w:fill="FFFFFF"/>
        </w:rPr>
        <w:t xml:space="preserve"> vol. 480, pp. 433-438, 2005.</w:t>
      </w:r>
    </w:p>
    <w:p w14:paraId="60F134AD" w14:textId="77777777" w:rsidR="00CF7CF4" w:rsidRPr="00D27771" w:rsidRDefault="00CF7CF4" w:rsidP="00CF7CF4">
      <w:pPr>
        <w:ind w:left="810" w:hanging="810"/>
        <w:jc w:val="both"/>
        <w:rPr>
          <w:rFonts w:asciiTheme="majorBidi" w:hAnsiTheme="majorBidi" w:cstheme="majorBidi"/>
          <w:sz w:val="24"/>
          <w:szCs w:val="24"/>
          <w:shd w:val="clear" w:color="auto" w:fill="FFFFFF"/>
        </w:rPr>
      </w:pPr>
      <w:r w:rsidRPr="00D27771">
        <w:rPr>
          <w:rFonts w:asciiTheme="majorBidi" w:hAnsiTheme="majorBidi" w:cstheme="majorBidi"/>
          <w:sz w:val="24"/>
          <w:szCs w:val="24"/>
          <w:shd w:val="clear" w:color="auto" w:fill="FFFFFF"/>
        </w:rPr>
        <w:t xml:space="preserve">[35] D. </w:t>
      </w:r>
      <w:proofErr w:type="spellStart"/>
      <w:r w:rsidRPr="00D27771">
        <w:rPr>
          <w:rFonts w:asciiTheme="majorBidi" w:hAnsiTheme="majorBidi" w:cstheme="majorBidi"/>
          <w:sz w:val="24"/>
          <w:szCs w:val="24"/>
          <w:shd w:val="clear" w:color="auto" w:fill="FFFFFF"/>
        </w:rPr>
        <w:t>Cozza</w:t>
      </w:r>
      <w:proofErr w:type="spellEnd"/>
      <w:r w:rsidRPr="00D27771">
        <w:rPr>
          <w:rFonts w:asciiTheme="majorBidi" w:hAnsiTheme="majorBidi" w:cstheme="majorBidi"/>
          <w:sz w:val="24"/>
          <w:szCs w:val="24"/>
          <w:shd w:val="clear" w:color="auto" w:fill="FFFFFF"/>
        </w:rPr>
        <w:t xml:space="preserve">, C. M. Ruiz, D. </w:t>
      </w:r>
      <w:proofErr w:type="spellStart"/>
      <w:r w:rsidRPr="00D27771">
        <w:rPr>
          <w:rFonts w:asciiTheme="majorBidi" w:hAnsiTheme="majorBidi" w:cstheme="majorBidi"/>
          <w:sz w:val="24"/>
          <w:szCs w:val="24"/>
          <w:shd w:val="clear" w:color="auto" w:fill="FFFFFF"/>
        </w:rPr>
        <w:t>Duché</w:t>
      </w:r>
      <w:proofErr w:type="spellEnd"/>
      <w:r w:rsidRPr="00D27771">
        <w:rPr>
          <w:rFonts w:asciiTheme="majorBidi" w:hAnsiTheme="majorBidi" w:cstheme="majorBidi"/>
          <w:sz w:val="24"/>
          <w:szCs w:val="24"/>
          <w:shd w:val="clear" w:color="auto" w:fill="FFFFFF"/>
        </w:rPr>
        <w:t xml:space="preserve">, J. J. Simon, and L. </w:t>
      </w:r>
      <w:proofErr w:type="spellStart"/>
      <w:r w:rsidRPr="00D27771">
        <w:rPr>
          <w:rFonts w:asciiTheme="majorBidi" w:hAnsiTheme="majorBidi" w:cstheme="majorBidi"/>
          <w:sz w:val="24"/>
          <w:szCs w:val="24"/>
          <w:shd w:val="clear" w:color="auto" w:fill="FFFFFF"/>
        </w:rPr>
        <w:t>Escoubas</w:t>
      </w:r>
      <w:proofErr w:type="spellEnd"/>
      <w:r w:rsidRPr="00D27771">
        <w:rPr>
          <w:rFonts w:asciiTheme="majorBidi" w:hAnsiTheme="majorBidi" w:cstheme="majorBidi"/>
          <w:sz w:val="24"/>
          <w:szCs w:val="24"/>
          <w:shd w:val="clear" w:color="auto" w:fill="FFFFFF"/>
        </w:rPr>
        <w:t xml:space="preserve">, “Modeling the back contact of Cu 2 </w:t>
      </w:r>
      <w:proofErr w:type="spellStart"/>
      <w:r w:rsidRPr="00D27771">
        <w:rPr>
          <w:rFonts w:asciiTheme="majorBidi" w:hAnsiTheme="majorBidi" w:cstheme="majorBidi"/>
          <w:sz w:val="24"/>
          <w:szCs w:val="24"/>
          <w:shd w:val="clear" w:color="auto" w:fill="FFFFFF"/>
        </w:rPr>
        <w:t>ZnSnSe</w:t>
      </w:r>
      <w:proofErr w:type="spellEnd"/>
      <w:r w:rsidRPr="00D27771">
        <w:rPr>
          <w:rFonts w:asciiTheme="majorBidi" w:hAnsiTheme="majorBidi" w:cstheme="majorBidi"/>
          <w:sz w:val="24"/>
          <w:szCs w:val="24"/>
          <w:shd w:val="clear" w:color="auto" w:fill="FFFFFF"/>
        </w:rPr>
        <w:t xml:space="preserve"> 4 solar cells,” </w:t>
      </w:r>
      <w:r w:rsidRPr="00D27771">
        <w:rPr>
          <w:rFonts w:asciiTheme="majorBidi" w:hAnsiTheme="majorBidi" w:cstheme="majorBidi"/>
          <w:i/>
          <w:iCs/>
          <w:sz w:val="24"/>
          <w:szCs w:val="24"/>
          <w:shd w:val="clear" w:color="auto" w:fill="FFFFFF"/>
        </w:rPr>
        <w:t xml:space="preserve">IEEE Journal of </w:t>
      </w:r>
      <w:proofErr w:type="spellStart"/>
      <w:r w:rsidRPr="00D27771">
        <w:rPr>
          <w:rFonts w:asciiTheme="majorBidi" w:hAnsiTheme="majorBidi" w:cstheme="majorBidi"/>
          <w:i/>
          <w:iCs/>
          <w:sz w:val="24"/>
          <w:szCs w:val="24"/>
          <w:shd w:val="clear" w:color="auto" w:fill="FFFFFF"/>
        </w:rPr>
        <w:t>Photovoltaics</w:t>
      </w:r>
      <w:proofErr w:type="spellEnd"/>
      <w:r w:rsidRPr="00D27771">
        <w:rPr>
          <w:rFonts w:asciiTheme="majorBidi" w:hAnsiTheme="majorBidi" w:cstheme="majorBidi"/>
          <w:i/>
          <w:iCs/>
          <w:sz w:val="24"/>
          <w:szCs w:val="24"/>
          <w:shd w:val="clear" w:color="auto" w:fill="FFFFFF"/>
        </w:rPr>
        <w:t>,</w:t>
      </w:r>
      <w:r w:rsidRPr="00D27771">
        <w:rPr>
          <w:rFonts w:asciiTheme="majorBidi" w:hAnsiTheme="majorBidi" w:cstheme="majorBidi"/>
          <w:sz w:val="24"/>
          <w:szCs w:val="24"/>
          <w:shd w:val="clear" w:color="auto" w:fill="FFFFFF"/>
        </w:rPr>
        <w:t xml:space="preserve"> vol. 6, no. 5, pp. 1292-1297, 2016.</w:t>
      </w:r>
    </w:p>
    <w:p w14:paraId="207EAC30"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sz w:val="24"/>
          <w:szCs w:val="24"/>
        </w:rPr>
        <w:t>[36]</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Y. </w:t>
      </w:r>
      <w:proofErr w:type="spellStart"/>
      <w:r w:rsidRPr="00D27771">
        <w:rPr>
          <w:rFonts w:asciiTheme="majorBidi" w:hAnsiTheme="majorBidi" w:cstheme="majorBidi"/>
          <w:noProof w:val="0"/>
          <w:sz w:val="24"/>
          <w:szCs w:val="26"/>
          <w:lang w:bidi="fa-IR"/>
        </w:rPr>
        <w:t>Nouri</w:t>
      </w:r>
      <w:proofErr w:type="spellEnd"/>
      <w:r w:rsidRPr="00D27771">
        <w:rPr>
          <w:rFonts w:asciiTheme="majorBidi" w:hAnsiTheme="majorBidi" w:cstheme="majorBidi"/>
          <w:noProof w:val="0"/>
          <w:sz w:val="24"/>
          <w:szCs w:val="26"/>
          <w:lang w:bidi="fa-IR"/>
        </w:rPr>
        <w:t xml:space="preserve">, B. </w:t>
      </w:r>
      <w:proofErr w:type="spellStart"/>
      <w:r w:rsidRPr="00D27771">
        <w:rPr>
          <w:rFonts w:asciiTheme="majorBidi" w:hAnsiTheme="majorBidi" w:cstheme="majorBidi"/>
          <w:noProof w:val="0"/>
          <w:sz w:val="24"/>
          <w:szCs w:val="26"/>
          <w:lang w:bidi="fa-IR"/>
        </w:rPr>
        <w:t>Hartiti</w:t>
      </w:r>
      <w:proofErr w:type="spellEnd"/>
      <w:r w:rsidRPr="00D27771">
        <w:rPr>
          <w:rFonts w:asciiTheme="majorBidi" w:hAnsiTheme="majorBidi" w:cstheme="majorBidi"/>
          <w:noProof w:val="0"/>
          <w:sz w:val="24"/>
          <w:szCs w:val="26"/>
          <w:lang w:bidi="fa-IR"/>
        </w:rPr>
        <w:t xml:space="preserve">, A. </w:t>
      </w:r>
      <w:proofErr w:type="spellStart"/>
      <w:r w:rsidRPr="00D27771">
        <w:rPr>
          <w:rFonts w:asciiTheme="majorBidi" w:hAnsiTheme="majorBidi" w:cstheme="majorBidi"/>
          <w:noProof w:val="0"/>
          <w:sz w:val="24"/>
          <w:szCs w:val="26"/>
          <w:lang w:bidi="fa-IR"/>
        </w:rPr>
        <w:t>Batan</w:t>
      </w:r>
      <w:proofErr w:type="spellEnd"/>
      <w:r w:rsidRPr="00D27771">
        <w:rPr>
          <w:rFonts w:asciiTheme="majorBidi" w:hAnsiTheme="majorBidi" w:cstheme="majorBidi"/>
          <w:noProof w:val="0"/>
          <w:sz w:val="24"/>
          <w:szCs w:val="26"/>
          <w:lang w:bidi="fa-IR"/>
        </w:rPr>
        <w:t xml:space="preserve">, H. </w:t>
      </w:r>
      <w:proofErr w:type="spellStart"/>
      <w:r w:rsidRPr="00D27771">
        <w:rPr>
          <w:rFonts w:asciiTheme="majorBidi" w:hAnsiTheme="majorBidi" w:cstheme="majorBidi"/>
          <w:noProof w:val="0"/>
          <w:sz w:val="24"/>
          <w:szCs w:val="26"/>
          <w:lang w:bidi="fa-IR"/>
        </w:rPr>
        <w:t>Labrim</w:t>
      </w:r>
      <w:proofErr w:type="spellEnd"/>
      <w:r w:rsidRPr="00D27771">
        <w:rPr>
          <w:rFonts w:asciiTheme="majorBidi" w:hAnsiTheme="majorBidi" w:cstheme="majorBidi"/>
          <w:noProof w:val="0"/>
          <w:sz w:val="24"/>
          <w:szCs w:val="26"/>
          <w:lang w:bidi="fa-IR"/>
        </w:rPr>
        <w:t xml:space="preserve">, S. </w:t>
      </w:r>
      <w:proofErr w:type="spellStart"/>
      <w:r w:rsidRPr="00D27771">
        <w:rPr>
          <w:rFonts w:asciiTheme="majorBidi" w:hAnsiTheme="majorBidi" w:cstheme="majorBidi"/>
          <w:noProof w:val="0"/>
          <w:sz w:val="24"/>
          <w:szCs w:val="26"/>
          <w:lang w:bidi="fa-IR"/>
        </w:rPr>
        <w:t>Fadili</w:t>
      </w:r>
      <w:proofErr w:type="spellEnd"/>
      <w:r w:rsidRPr="00D27771">
        <w:rPr>
          <w:rFonts w:asciiTheme="majorBidi" w:hAnsiTheme="majorBidi" w:cstheme="majorBidi"/>
          <w:noProof w:val="0"/>
          <w:sz w:val="24"/>
          <w:szCs w:val="26"/>
          <w:lang w:bidi="fa-IR"/>
        </w:rPr>
        <w:t xml:space="preserve">, and P. </w:t>
      </w:r>
      <w:proofErr w:type="spellStart"/>
      <w:r w:rsidRPr="00D27771">
        <w:rPr>
          <w:rFonts w:asciiTheme="majorBidi" w:hAnsiTheme="majorBidi" w:cstheme="majorBidi"/>
          <w:noProof w:val="0"/>
          <w:sz w:val="24"/>
          <w:szCs w:val="26"/>
          <w:lang w:bidi="fa-IR"/>
        </w:rPr>
        <w:t>Thévenin</w:t>
      </w:r>
      <w:proofErr w:type="spellEnd"/>
      <w:r w:rsidRPr="00D27771">
        <w:rPr>
          <w:rFonts w:asciiTheme="majorBidi" w:hAnsiTheme="majorBidi" w:cstheme="majorBidi"/>
          <w:noProof w:val="0"/>
          <w:sz w:val="24"/>
          <w:szCs w:val="26"/>
          <w:lang w:bidi="fa-IR"/>
        </w:rPr>
        <w:t xml:space="preserve">, "Cu2XSnS4 (X=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 xml:space="preserve">, Fe, Co) semiconductors: Boltzmann theory and DFT investigations," </w:t>
      </w:r>
      <w:r w:rsidRPr="00D27771">
        <w:rPr>
          <w:rFonts w:asciiTheme="majorBidi" w:hAnsiTheme="majorBidi" w:cstheme="majorBidi"/>
          <w:i/>
          <w:iCs/>
          <w:noProof w:val="0"/>
          <w:sz w:val="24"/>
          <w:szCs w:val="26"/>
          <w:lang w:bidi="fa-IR"/>
        </w:rPr>
        <w:t>Solid State Communications</w:t>
      </w:r>
      <w:r w:rsidRPr="00D27771">
        <w:rPr>
          <w:rFonts w:asciiTheme="majorBidi" w:hAnsiTheme="majorBidi" w:cstheme="majorBidi"/>
          <w:noProof w:val="0"/>
          <w:sz w:val="24"/>
          <w:szCs w:val="26"/>
          <w:lang w:bidi="fa-IR"/>
        </w:rPr>
        <w:t>, vol. 339, p. 114491, 2021.</w:t>
      </w:r>
    </w:p>
    <w:p w14:paraId="36A07106"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noProof w:val="0"/>
          <w:sz w:val="24"/>
          <w:szCs w:val="26"/>
          <w:lang w:bidi="fa-IR"/>
        </w:rPr>
        <w:t>[37]</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T. </w:t>
      </w:r>
      <w:proofErr w:type="spellStart"/>
      <w:r w:rsidRPr="00D27771">
        <w:rPr>
          <w:rFonts w:asciiTheme="majorBidi" w:hAnsiTheme="majorBidi" w:cstheme="majorBidi"/>
          <w:noProof w:val="0"/>
          <w:sz w:val="24"/>
          <w:szCs w:val="26"/>
          <w:lang w:bidi="fa-IR"/>
        </w:rPr>
        <w:t>Pansuriya</w:t>
      </w:r>
      <w:proofErr w:type="spellEnd"/>
      <w:r w:rsidRPr="00D27771">
        <w:rPr>
          <w:rFonts w:asciiTheme="majorBidi" w:hAnsiTheme="majorBidi" w:cstheme="majorBidi"/>
          <w:noProof w:val="0"/>
          <w:sz w:val="24"/>
          <w:szCs w:val="26"/>
          <w:lang w:bidi="fa-IR"/>
        </w:rPr>
        <w:t xml:space="preserve">, R. </w:t>
      </w:r>
      <w:proofErr w:type="spellStart"/>
      <w:r w:rsidRPr="00D27771">
        <w:rPr>
          <w:rFonts w:asciiTheme="majorBidi" w:hAnsiTheme="majorBidi" w:cstheme="majorBidi"/>
          <w:noProof w:val="0"/>
          <w:sz w:val="24"/>
          <w:szCs w:val="26"/>
          <w:lang w:bidi="fa-IR"/>
        </w:rPr>
        <w:t>Malani</w:t>
      </w:r>
      <w:proofErr w:type="spellEnd"/>
      <w:r w:rsidRPr="00D27771">
        <w:rPr>
          <w:rFonts w:asciiTheme="majorBidi" w:hAnsiTheme="majorBidi" w:cstheme="majorBidi"/>
          <w:noProof w:val="0"/>
          <w:sz w:val="24"/>
          <w:szCs w:val="26"/>
          <w:lang w:bidi="fa-IR"/>
        </w:rPr>
        <w:t xml:space="preserve">, and V. </w:t>
      </w:r>
      <w:proofErr w:type="spellStart"/>
      <w:r w:rsidRPr="00D27771">
        <w:rPr>
          <w:rFonts w:asciiTheme="majorBidi" w:hAnsiTheme="majorBidi" w:cstheme="majorBidi"/>
          <w:noProof w:val="0"/>
          <w:sz w:val="24"/>
          <w:szCs w:val="26"/>
          <w:lang w:bidi="fa-IR"/>
        </w:rPr>
        <w:t>Kheraj</w:t>
      </w:r>
      <w:proofErr w:type="spellEnd"/>
      <w:r w:rsidRPr="00D27771">
        <w:rPr>
          <w:rFonts w:asciiTheme="majorBidi" w:hAnsiTheme="majorBidi" w:cstheme="majorBidi"/>
          <w:noProof w:val="0"/>
          <w:sz w:val="24"/>
          <w:szCs w:val="26"/>
          <w:lang w:bidi="fa-IR"/>
        </w:rPr>
        <w:t xml:space="preserve">, "Investigations on the effect of buffer layer on CMTS based thin film solar cell using SCAPS 1-D," </w:t>
      </w:r>
      <w:r w:rsidRPr="00D27771">
        <w:rPr>
          <w:rFonts w:asciiTheme="majorBidi" w:hAnsiTheme="majorBidi" w:cstheme="majorBidi"/>
          <w:i/>
          <w:iCs/>
          <w:noProof w:val="0"/>
          <w:sz w:val="24"/>
          <w:szCs w:val="26"/>
          <w:lang w:bidi="fa-IR"/>
        </w:rPr>
        <w:t>Optical Materials</w:t>
      </w:r>
      <w:r w:rsidRPr="00D27771">
        <w:rPr>
          <w:rFonts w:asciiTheme="majorBidi" w:hAnsiTheme="majorBidi" w:cstheme="majorBidi"/>
          <w:noProof w:val="0"/>
          <w:sz w:val="24"/>
          <w:szCs w:val="26"/>
          <w:lang w:bidi="fa-IR"/>
        </w:rPr>
        <w:t>, vol. 126, p. 112150, 2022.</w:t>
      </w:r>
    </w:p>
    <w:p w14:paraId="441CC6E0"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noProof w:val="0"/>
          <w:sz w:val="24"/>
          <w:szCs w:val="26"/>
          <w:lang w:bidi="fa-IR"/>
        </w:rPr>
        <w:t>[38]</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L. Chen et al., "Strategic improvement of Cu2MnSnS4 films by two distinct post-annealing processes for constructing thin film solar cells," </w:t>
      </w:r>
      <w:proofErr w:type="spellStart"/>
      <w:r w:rsidRPr="00D27771">
        <w:rPr>
          <w:rFonts w:asciiTheme="majorBidi" w:hAnsiTheme="majorBidi" w:cstheme="majorBidi"/>
          <w:i/>
          <w:iCs/>
          <w:noProof w:val="0"/>
          <w:sz w:val="24"/>
          <w:szCs w:val="26"/>
          <w:lang w:bidi="fa-IR"/>
        </w:rPr>
        <w:t>Acta</w:t>
      </w:r>
      <w:proofErr w:type="spellEnd"/>
      <w:r w:rsidRPr="00D27771">
        <w:rPr>
          <w:rFonts w:asciiTheme="majorBidi" w:hAnsiTheme="majorBidi" w:cstheme="majorBidi"/>
          <w:i/>
          <w:iCs/>
          <w:noProof w:val="0"/>
          <w:sz w:val="24"/>
          <w:szCs w:val="26"/>
          <w:lang w:bidi="fa-IR"/>
        </w:rPr>
        <w:t xml:space="preserve"> </w:t>
      </w:r>
      <w:proofErr w:type="spellStart"/>
      <w:r w:rsidRPr="00D27771">
        <w:rPr>
          <w:rFonts w:asciiTheme="majorBidi" w:hAnsiTheme="majorBidi" w:cstheme="majorBidi"/>
          <w:i/>
          <w:iCs/>
          <w:noProof w:val="0"/>
          <w:sz w:val="24"/>
          <w:szCs w:val="26"/>
          <w:lang w:bidi="fa-IR"/>
        </w:rPr>
        <w:t>Materialia</w:t>
      </w:r>
      <w:proofErr w:type="spellEnd"/>
      <w:r w:rsidRPr="00D27771">
        <w:rPr>
          <w:rFonts w:asciiTheme="majorBidi" w:hAnsiTheme="majorBidi" w:cstheme="majorBidi"/>
          <w:noProof w:val="0"/>
          <w:sz w:val="24"/>
          <w:szCs w:val="26"/>
          <w:lang w:bidi="fa-IR"/>
        </w:rPr>
        <w:t>, vol. 109, pp. 1-7, 2016.</w:t>
      </w:r>
    </w:p>
    <w:p w14:paraId="1F065518"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p>
    <w:p w14:paraId="50FB4BC4"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noProof w:val="0"/>
          <w:sz w:val="24"/>
          <w:szCs w:val="26"/>
          <w:lang w:bidi="fa-IR"/>
        </w:rPr>
        <w:lastRenderedPageBreak/>
        <w:t>[39]</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S. </w:t>
      </w:r>
      <w:proofErr w:type="spellStart"/>
      <w:r w:rsidRPr="00D27771">
        <w:rPr>
          <w:rFonts w:asciiTheme="majorBidi" w:hAnsiTheme="majorBidi" w:cstheme="majorBidi"/>
          <w:noProof w:val="0"/>
          <w:sz w:val="24"/>
          <w:szCs w:val="26"/>
          <w:lang w:bidi="fa-IR"/>
        </w:rPr>
        <w:t>Marchionna</w:t>
      </w:r>
      <w:proofErr w:type="spellEnd"/>
      <w:r w:rsidRPr="00D27771">
        <w:rPr>
          <w:rFonts w:asciiTheme="majorBidi" w:hAnsiTheme="majorBidi" w:cstheme="majorBidi"/>
          <w:noProof w:val="0"/>
          <w:sz w:val="24"/>
          <w:szCs w:val="26"/>
          <w:lang w:bidi="fa-IR"/>
        </w:rPr>
        <w:t xml:space="preserve">, A. Le Donne, M. </w:t>
      </w:r>
      <w:proofErr w:type="spellStart"/>
      <w:r w:rsidRPr="00D27771">
        <w:rPr>
          <w:rFonts w:asciiTheme="majorBidi" w:hAnsiTheme="majorBidi" w:cstheme="majorBidi"/>
          <w:noProof w:val="0"/>
          <w:sz w:val="24"/>
          <w:szCs w:val="26"/>
          <w:lang w:bidi="fa-IR"/>
        </w:rPr>
        <w:t>Merlini</w:t>
      </w:r>
      <w:proofErr w:type="spellEnd"/>
      <w:r w:rsidRPr="00D27771">
        <w:rPr>
          <w:rFonts w:asciiTheme="majorBidi" w:hAnsiTheme="majorBidi" w:cstheme="majorBidi"/>
          <w:noProof w:val="0"/>
          <w:sz w:val="24"/>
          <w:szCs w:val="26"/>
          <w:lang w:bidi="fa-IR"/>
        </w:rPr>
        <w:t xml:space="preserve">, S. </w:t>
      </w:r>
      <w:proofErr w:type="spellStart"/>
      <w:r w:rsidRPr="00D27771">
        <w:rPr>
          <w:rFonts w:asciiTheme="majorBidi" w:hAnsiTheme="majorBidi" w:cstheme="majorBidi"/>
          <w:noProof w:val="0"/>
          <w:sz w:val="24"/>
          <w:szCs w:val="26"/>
          <w:lang w:bidi="fa-IR"/>
        </w:rPr>
        <w:t>Binetti</w:t>
      </w:r>
      <w:proofErr w:type="spellEnd"/>
      <w:r w:rsidRPr="00D27771">
        <w:rPr>
          <w:rFonts w:asciiTheme="majorBidi" w:hAnsiTheme="majorBidi" w:cstheme="majorBidi"/>
          <w:noProof w:val="0"/>
          <w:sz w:val="24"/>
          <w:szCs w:val="26"/>
          <w:lang w:bidi="fa-IR"/>
        </w:rPr>
        <w:t xml:space="preserve">, M. </w:t>
      </w:r>
      <w:proofErr w:type="spellStart"/>
      <w:r w:rsidRPr="00D27771">
        <w:rPr>
          <w:rFonts w:asciiTheme="majorBidi" w:hAnsiTheme="majorBidi" w:cstheme="majorBidi"/>
          <w:noProof w:val="0"/>
          <w:sz w:val="24"/>
          <w:szCs w:val="26"/>
          <w:lang w:bidi="fa-IR"/>
        </w:rPr>
        <w:t>Acciarri</w:t>
      </w:r>
      <w:proofErr w:type="spellEnd"/>
      <w:r w:rsidRPr="00D27771">
        <w:rPr>
          <w:rFonts w:asciiTheme="majorBidi" w:hAnsiTheme="majorBidi" w:cstheme="majorBidi"/>
          <w:noProof w:val="0"/>
          <w:sz w:val="24"/>
          <w:szCs w:val="26"/>
          <w:lang w:bidi="fa-IR"/>
        </w:rPr>
        <w:t xml:space="preserve">, and F. </w:t>
      </w:r>
      <w:proofErr w:type="spellStart"/>
      <w:r w:rsidRPr="00D27771">
        <w:rPr>
          <w:rFonts w:asciiTheme="majorBidi" w:hAnsiTheme="majorBidi" w:cstheme="majorBidi"/>
          <w:noProof w:val="0"/>
          <w:sz w:val="24"/>
          <w:szCs w:val="26"/>
          <w:lang w:bidi="fa-IR"/>
        </w:rPr>
        <w:t>Cernuschi</w:t>
      </w:r>
      <w:proofErr w:type="spellEnd"/>
      <w:r w:rsidRPr="00D27771">
        <w:rPr>
          <w:rFonts w:asciiTheme="majorBidi" w:hAnsiTheme="majorBidi" w:cstheme="majorBidi"/>
          <w:noProof w:val="0"/>
          <w:sz w:val="24"/>
          <w:szCs w:val="26"/>
          <w:lang w:bidi="fa-IR"/>
        </w:rPr>
        <w:t xml:space="preserve">, "Growth of Cu2MnSnS4 PV absorbers by sulfurization of evaporated precursors," </w:t>
      </w:r>
      <w:r w:rsidRPr="00D27771">
        <w:rPr>
          <w:rFonts w:asciiTheme="majorBidi" w:hAnsiTheme="majorBidi" w:cstheme="majorBidi"/>
          <w:i/>
          <w:iCs/>
          <w:noProof w:val="0"/>
          <w:sz w:val="24"/>
          <w:szCs w:val="26"/>
          <w:lang w:bidi="fa-IR"/>
        </w:rPr>
        <w:t>Journal of Alloys and Compounds</w:t>
      </w:r>
      <w:r w:rsidRPr="00D27771">
        <w:rPr>
          <w:rFonts w:asciiTheme="majorBidi" w:hAnsiTheme="majorBidi" w:cstheme="majorBidi"/>
          <w:noProof w:val="0"/>
          <w:sz w:val="24"/>
          <w:szCs w:val="26"/>
          <w:lang w:bidi="fa-IR"/>
        </w:rPr>
        <w:t>, vol. 693, pp. 95-102, 2017.</w:t>
      </w:r>
    </w:p>
    <w:p w14:paraId="53967412"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noProof w:val="0"/>
          <w:sz w:val="24"/>
          <w:szCs w:val="26"/>
          <w:lang w:bidi="fa-IR"/>
        </w:rPr>
        <w:t>[40]</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F. </w:t>
      </w:r>
      <w:proofErr w:type="spellStart"/>
      <w:r w:rsidRPr="00D27771">
        <w:rPr>
          <w:rFonts w:asciiTheme="majorBidi" w:hAnsiTheme="majorBidi" w:cstheme="majorBidi"/>
          <w:noProof w:val="0"/>
          <w:sz w:val="24"/>
          <w:szCs w:val="26"/>
          <w:lang w:bidi="fa-IR"/>
        </w:rPr>
        <w:t>Ozel</w:t>
      </w:r>
      <w:proofErr w:type="spellEnd"/>
      <w:r w:rsidRPr="00D27771">
        <w:rPr>
          <w:rFonts w:asciiTheme="majorBidi" w:hAnsiTheme="majorBidi" w:cstheme="majorBidi"/>
          <w:noProof w:val="0"/>
          <w:sz w:val="24"/>
          <w:szCs w:val="26"/>
          <w:lang w:bidi="fa-IR"/>
        </w:rPr>
        <w:t xml:space="preserve">, "Earth-abundant quaternary semiconductor Cu2MSnS4 (M= Fe, Co, Ni and </w:t>
      </w:r>
      <w:proofErr w:type="spellStart"/>
      <w:r w:rsidRPr="00D27771">
        <w:rPr>
          <w:rFonts w:asciiTheme="majorBidi" w:hAnsiTheme="majorBidi" w:cstheme="majorBidi"/>
          <w:noProof w:val="0"/>
          <w:sz w:val="24"/>
          <w:szCs w:val="26"/>
          <w:lang w:bidi="fa-IR"/>
        </w:rPr>
        <w:t>Mn</w:t>
      </w:r>
      <w:proofErr w:type="spellEnd"/>
      <w:r w:rsidRPr="00D27771">
        <w:rPr>
          <w:rFonts w:asciiTheme="majorBidi" w:hAnsiTheme="majorBidi" w:cstheme="majorBidi"/>
          <w:noProof w:val="0"/>
          <w:sz w:val="24"/>
          <w:szCs w:val="26"/>
          <w:lang w:bidi="fa-IR"/>
        </w:rPr>
        <w:t xml:space="preserve">) </w:t>
      </w:r>
      <w:proofErr w:type="spellStart"/>
      <w:r w:rsidRPr="00D27771">
        <w:rPr>
          <w:rFonts w:asciiTheme="majorBidi" w:hAnsiTheme="majorBidi" w:cstheme="majorBidi"/>
          <w:noProof w:val="0"/>
          <w:sz w:val="24"/>
          <w:szCs w:val="26"/>
          <w:lang w:bidi="fa-IR"/>
        </w:rPr>
        <w:t>nanofibers</w:t>
      </w:r>
      <w:proofErr w:type="spellEnd"/>
      <w:r w:rsidRPr="00D27771">
        <w:rPr>
          <w:rFonts w:asciiTheme="majorBidi" w:hAnsiTheme="majorBidi" w:cstheme="majorBidi"/>
          <w:noProof w:val="0"/>
          <w:sz w:val="24"/>
          <w:szCs w:val="26"/>
          <w:lang w:bidi="fa-IR"/>
        </w:rPr>
        <w:t xml:space="preserve">: Fabrication, characterization and band gap arrangement," </w:t>
      </w:r>
      <w:r w:rsidRPr="00D27771">
        <w:rPr>
          <w:rFonts w:asciiTheme="majorBidi" w:hAnsiTheme="majorBidi" w:cstheme="majorBidi"/>
          <w:i/>
          <w:iCs/>
          <w:noProof w:val="0"/>
          <w:sz w:val="24"/>
          <w:szCs w:val="26"/>
          <w:lang w:bidi="fa-IR"/>
        </w:rPr>
        <w:t>Journal of Alloys and Compounds</w:t>
      </w:r>
      <w:r w:rsidRPr="00D27771">
        <w:rPr>
          <w:rFonts w:asciiTheme="majorBidi" w:hAnsiTheme="majorBidi" w:cstheme="majorBidi"/>
          <w:noProof w:val="0"/>
          <w:sz w:val="24"/>
          <w:szCs w:val="26"/>
          <w:lang w:bidi="fa-IR"/>
        </w:rPr>
        <w:t>, vol. 657, pp. 157-162, 2016.</w:t>
      </w:r>
    </w:p>
    <w:p w14:paraId="4DEFB686"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noProof w:val="0"/>
          <w:sz w:val="24"/>
          <w:szCs w:val="26"/>
          <w:lang w:bidi="fa-IR"/>
        </w:rPr>
        <w:t>[41]</w:t>
      </w:r>
      <w:r w:rsidRPr="00D27771">
        <w:rPr>
          <w:rFonts w:asciiTheme="majorBidi" w:hAnsiTheme="majorBidi" w:cstheme="majorBidi"/>
          <w:sz w:val="24"/>
          <w:szCs w:val="26"/>
          <w:lang w:bidi="fa-IR"/>
        </w:rPr>
        <w:t xml:space="preserve"> </w:t>
      </w:r>
      <w:r w:rsidRPr="00D27771">
        <w:rPr>
          <w:rFonts w:asciiTheme="majorBidi" w:hAnsiTheme="majorBidi" w:cstheme="majorBidi"/>
          <w:noProof w:val="0"/>
          <w:sz w:val="24"/>
          <w:szCs w:val="26"/>
          <w:lang w:bidi="fa-IR"/>
        </w:rPr>
        <w:t xml:space="preserve">A. Le Donne, S. </w:t>
      </w:r>
      <w:proofErr w:type="spellStart"/>
      <w:r w:rsidRPr="00D27771">
        <w:rPr>
          <w:rFonts w:asciiTheme="majorBidi" w:hAnsiTheme="majorBidi" w:cstheme="majorBidi"/>
          <w:noProof w:val="0"/>
          <w:sz w:val="24"/>
          <w:szCs w:val="26"/>
          <w:lang w:bidi="fa-IR"/>
        </w:rPr>
        <w:t>Marchionna</w:t>
      </w:r>
      <w:proofErr w:type="spellEnd"/>
      <w:r w:rsidRPr="00D27771">
        <w:rPr>
          <w:rFonts w:asciiTheme="majorBidi" w:hAnsiTheme="majorBidi" w:cstheme="majorBidi"/>
          <w:noProof w:val="0"/>
          <w:sz w:val="24"/>
          <w:szCs w:val="26"/>
          <w:lang w:bidi="fa-IR"/>
        </w:rPr>
        <w:t xml:space="preserve">, M. </w:t>
      </w:r>
      <w:proofErr w:type="spellStart"/>
      <w:r w:rsidRPr="00D27771">
        <w:rPr>
          <w:rFonts w:asciiTheme="majorBidi" w:hAnsiTheme="majorBidi" w:cstheme="majorBidi"/>
          <w:noProof w:val="0"/>
          <w:sz w:val="24"/>
          <w:szCs w:val="26"/>
          <w:lang w:bidi="fa-IR"/>
        </w:rPr>
        <w:t>Acciarri</w:t>
      </w:r>
      <w:proofErr w:type="spellEnd"/>
      <w:r w:rsidRPr="00D27771">
        <w:rPr>
          <w:rFonts w:asciiTheme="majorBidi" w:hAnsiTheme="majorBidi" w:cstheme="majorBidi"/>
          <w:noProof w:val="0"/>
          <w:sz w:val="24"/>
          <w:szCs w:val="26"/>
          <w:lang w:bidi="fa-IR"/>
        </w:rPr>
        <w:t xml:space="preserve">, F. </w:t>
      </w:r>
      <w:proofErr w:type="spellStart"/>
      <w:r w:rsidRPr="00D27771">
        <w:rPr>
          <w:rFonts w:asciiTheme="majorBidi" w:hAnsiTheme="majorBidi" w:cstheme="majorBidi"/>
          <w:noProof w:val="0"/>
          <w:sz w:val="24"/>
          <w:szCs w:val="26"/>
          <w:lang w:bidi="fa-IR"/>
        </w:rPr>
        <w:t>Cernuschi</w:t>
      </w:r>
      <w:proofErr w:type="spellEnd"/>
      <w:r w:rsidRPr="00D27771">
        <w:rPr>
          <w:rFonts w:asciiTheme="majorBidi" w:hAnsiTheme="majorBidi" w:cstheme="majorBidi"/>
          <w:noProof w:val="0"/>
          <w:sz w:val="24"/>
          <w:szCs w:val="26"/>
          <w:lang w:bidi="fa-IR"/>
        </w:rPr>
        <w:t xml:space="preserve">, and S. </w:t>
      </w:r>
      <w:proofErr w:type="spellStart"/>
      <w:r w:rsidRPr="00D27771">
        <w:rPr>
          <w:rFonts w:asciiTheme="majorBidi" w:hAnsiTheme="majorBidi" w:cstheme="majorBidi"/>
          <w:noProof w:val="0"/>
          <w:sz w:val="24"/>
          <w:szCs w:val="26"/>
          <w:lang w:bidi="fa-IR"/>
        </w:rPr>
        <w:t>Binetti</w:t>
      </w:r>
      <w:proofErr w:type="spellEnd"/>
      <w:r w:rsidRPr="00D27771">
        <w:rPr>
          <w:rFonts w:asciiTheme="majorBidi" w:hAnsiTheme="majorBidi" w:cstheme="majorBidi"/>
          <w:noProof w:val="0"/>
          <w:sz w:val="24"/>
          <w:szCs w:val="26"/>
          <w:lang w:bidi="fa-IR"/>
        </w:rPr>
        <w:t xml:space="preserve">, "Relevant efficiency enhancement of emerging Cu2MnSnS4 thin film solar cells by low temperature annealing," </w:t>
      </w:r>
      <w:r w:rsidRPr="00D27771">
        <w:rPr>
          <w:rFonts w:asciiTheme="majorBidi" w:hAnsiTheme="majorBidi" w:cstheme="majorBidi"/>
          <w:i/>
          <w:iCs/>
          <w:noProof w:val="0"/>
          <w:sz w:val="24"/>
          <w:szCs w:val="26"/>
          <w:lang w:bidi="fa-IR"/>
        </w:rPr>
        <w:t>Solar Energy</w:t>
      </w:r>
      <w:r w:rsidRPr="00D27771">
        <w:rPr>
          <w:rFonts w:asciiTheme="majorBidi" w:hAnsiTheme="majorBidi" w:cstheme="majorBidi"/>
          <w:noProof w:val="0"/>
          <w:sz w:val="24"/>
          <w:szCs w:val="26"/>
          <w:lang w:bidi="fa-IR"/>
        </w:rPr>
        <w:t>, vol. 149, pp. 125-131, 2017.</w:t>
      </w:r>
    </w:p>
    <w:p w14:paraId="003A004F" w14:textId="77777777" w:rsidR="00CF7CF4" w:rsidRPr="00D27771" w:rsidRDefault="00CF7CF4" w:rsidP="00CF7CF4">
      <w:pPr>
        <w:pStyle w:val="EndNoteBibliography"/>
        <w:spacing w:after="0"/>
        <w:ind w:left="810" w:hanging="810"/>
        <w:jc w:val="both"/>
        <w:rPr>
          <w:rFonts w:asciiTheme="majorBidi" w:hAnsiTheme="majorBidi" w:cstheme="majorBidi"/>
          <w:sz w:val="24"/>
          <w:szCs w:val="24"/>
        </w:rPr>
      </w:pPr>
      <w:r w:rsidRPr="00D27771">
        <w:rPr>
          <w:rFonts w:asciiTheme="majorBidi" w:hAnsiTheme="majorBidi" w:cstheme="majorBidi"/>
          <w:noProof w:val="0"/>
          <w:sz w:val="24"/>
          <w:szCs w:val="26"/>
          <w:lang w:bidi="fa-IR"/>
        </w:rPr>
        <w:t>[42]</w:t>
      </w:r>
      <w:r w:rsidRPr="00D27771">
        <w:rPr>
          <w:rFonts w:asciiTheme="majorBidi" w:hAnsiTheme="majorBidi" w:cstheme="majorBidi"/>
          <w:sz w:val="24"/>
          <w:szCs w:val="24"/>
        </w:rPr>
        <w:t xml:space="preserve"> I. Sheebha, V. Venugopal, J. James, V. Maheskumar, A. Sakunthala, and B. Vidhya, "Comparative studies on hierarchical flower like Cu2XSnS4 [X= Zn, Ni, Mn &amp; Co] quaternary semiconductor for electrocatalytic and photocatalytic applications," </w:t>
      </w:r>
      <w:r w:rsidRPr="00D27771">
        <w:rPr>
          <w:rFonts w:asciiTheme="majorBidi" w:hAnsiTheme="majorBidi" w:cstheme="majorBidi"/>
          <w:i/>
          <w:sz w:val="24"/>
          <w:szCs w:val="24"/>
        </w:rPr>
        <w:t xml:space="preserve">International Journal of Hydrogen Energy, </w:t>
      </w:r>
      <w:r w:rsidRPr="00D27771">
        <w:rPr>
          <w:rFonts w:asciiTheme="majorBidi" w:hAnsiTheme="majorBidi" w:cstheme="majorBidi"/>
          <w:sz w:val="24"/>
          <w:szCs w:val="24"/>
        </w:rPr>
        <w:t>vol. 45, no. 15, pp. 8139-8150, 2020.</w:t>
      </w:r>
    </w:p>
    <w:p w14:paraId="4C2A9111" w14:textId="77777777" w:rsidR="00CF7CF4" w:rsidRPr="00D27771" w:rsidRDefault="00CF7CF4" w:rsidP="00CF7CF4">
      <w:pPr>
        <w:pStyle w:val="EndNoteBibliography"/>
        <w:spacing w:after="0"/>
        <w:ind w:left="810" w:hanging="810"/>
        <w:jc w:val="both"/>
        <w:rPr>
          <w:rFonts w:asciiTheme="majorBidi" w:hAnsiTheme="majorBidi" w:cstheme="majorBidi"/>
          <w:sz w:val="24"/>
          <w:szCs w:val="24"/>
        </w:rPr>
      </w:pPr>
      <w:r w:rsidRPr="00D27771">
        <w:rPr>
          <w:rFonts w:asciiTheme="majorBidi" w:hAnsiTheme="majorBidi" w:cstheme="majorBidi"/>
          <w:sz w:val="24"/>
          <w:szCs w:val="24"/>
        </w:rPr>
        <w:t xml:space="preserve">[43] Z. Shadrokh, S. Sousani, S. Gholipour, and Y. Abdi, "Enhanced stability and performance of poly (4-vinylpyridine) modified perovskite solar cell with quaternary semiconductor Cu2MSnS4 (M= Co2+, Ni2+, Zn2+) as hole transport materials," </w:t>
      </w:r>
      <w:r w:rsidRPr="00D27771">
        <w:rPr>
          <w:rFonts w:asciiTheme="majorBidi" w:hAnsiTheme="majorBidi" w:cstheme="majorBidi"/>
          <w:i/>
          <w:sz w:val="24"/>
          <w:szCs w:val="24"/>
        </w:rPr>
        <w:t xml:space="preserve">Solar Energy Materials and Solar Cells, </w:t>
      </w:r>
      <w:r w:rsidRPr="00D27771">
        <w:rPr>
          <w:rFonts w:asciiTheme="majorBidi" w:hAnsiTheme="majorBidi" w:cstheme="majorBidi"/>
          <w:sz w:val="24"/>
          <w:szCs w:val="24"/>
        </w:rPr>
        <w:t>vol. 211, p. 110538, 2020.</w:t>
      </w:r>
    </w:p>
    <w:p w14:paraId="180C2620" w14:textId="77777777" w:rsidR="00CF7CF4" w:rsidRPr="00D27771" w:rsidRDefault="00CF7CF4" w:rsidP="00CF7CF4">
      <w:pPr>
        <w:pStyle w:val="EndNoteBibliography"/>
        <w:spacing w:after="0" w:line="360" w:lineRule="auto"/>
        <w:ind w:left="810" w:hanging="810"/>
        <w:jc w:val="both"/>
        <w:rPr>
          <w:rFonts w:asciiTheme="majorBidi" w:hAnsiTheme="majorBidi" w:cstheme="majorBidi"/>
          <w:noProof w:val="0"/>
          <w:sz w:val="24"/>
          <w:szCs w:val="26"/>
          <w:lang w:bidi="fa-IR"/>
        </w:rPr>
      </w:pPr>
      <w:r w:rsidRPr="00D27771">
        <w:rPr>
          <w:rFonts w:asciiTheme="majorBidi" w:hAnsiTheme="majorBidi" w:cstheme="majorBidi"/>
          <w:sz w:val="24"/>
          <w:szCs w:val="24"/>
        </w:rPr>
        <w:t>[44]</w:t>
      </w:r>
      <w:r w:rsidRPr="00D27771">
        <w:rPr>
          <w:rFonts w:asciiTheme="majorBidi" w:hAnsiTheme="majorBidi" w:cstheme="majorBidi"/>
          <w:noProof w:val="0"/>
          <w:sz w:val="24"/>
          <w:szCs w:val="26"/>
          <w:lang w:bidi="fa-IR"/>
        </w:rPr>
        <w:t xml:space="preserve"> S. Chatterjee and A. J. Pal, "A solution approach to p-type Cu2FeSnS4 thin-films and </w:t>
      </w:r>
      <w:proofErr w:type="spellStart"/>
      <w:r w:rsidRPr="00D27771">
        <w:rPr>
          <w:rFonts w:asciiTheme="majorBidi" w:hAnsiTheme="majorBidi" w:cstheme="majorBidi"/>
          <w:noProof w:val="0"/>
          <w:sz w:val="24"/>
          <w:szCs w:val="26"/>
          <w:lang w:bidi="fa-IR"/>
        </w:rPr>
        <w:t>pn</w:t>
      </w:r>
      <w:proofErr w:type="spellEnd"/>
      <w:r w:rsidRPr="00D27771">
        <w:rPr>
          <w:rFonts w:asciiTheme="majorBidi" w:hAnsiTheme="majorBidi" w:cstheme="majorBidi"/>
          <w:noProof w:val="0"/>
          <w:sz w:val="24"/>
          <w:szCs w:val="26"/>
          <w:lang w:bidi="fa-IR"/>
        </w:rPr>
        <w:t xml:space="preserve">-junction solar cells: role of electron selective materials on their performance," </w:t>
      </w:r>
      <w:r w:rsidRPr="00D27771">
        <w:rPr>
          <w:rFonts w:asciiTheme="majorBidi" w:hAnsiTheme="majorBidi" w:cstheme="majorBidi"/>
          <w:i/>
          <w:iCs/>
          <w:noProof w:val="0"/>
          <w:sz w:val="24"/>
          <w:szCs w:val="26"/>
          <w:lang w:bidi="fa-IR"/>
        </w:rPr>
        <w:t>Solar Energy Materials and Solar Cells</w:t>
      </w:r>
      <w:r w:rsidRPr="00D27771">
        <w:rPr>
          <w:rFonts w:asciiTheme="majorBidi" w:hAnsiTheme="majorBidi" w:cstheme="majorBidi"/>
          <w:noProof w:val="0"/>
          <w:sz w:val="24"/>
          <w:szCs w:val="26"/>
          <w:lang w:bidi="fa-IR"/>
        </w:rPr>
        <w:t>, vol. 160, pp. 233-240, 2017.</w:t>
      </w:r>
    </w:p>
    <w:p w14:paraId="251F5F89"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[45]</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M. Moustafa, T. Al Zoubi, and S. Yasin, “Numerical analysis of the role of p-MoSe</w:t>
      </w:r>
      <w:r w:rsidRPr="00D27771">
        <w:rPr>
          <w:rFonts w:asciiTheme="majorBidi" w:hAnsiTheme="majorBidi" w:cstheme="majorBidi"/>
          <w:sz w:val="24"/>
          <w:szCs w:val="26"/>
          <w:vertAlign w:val="subscript"/>
          <w:lang w:bidi="fa-IR"/>
        </w:rPr>
        <w:t>2</w:t>
      </w:r>
      <w:r w:rsidRPr="00D27771">
        <w:rPr>
          <w:rFonts w:asciiTheme="majorBidi" w:hAnsiTheme="majorBidi" w:cstheme="majorBidi"/>
          <w:sz w:val="24"/>
          <w:szCs w:val="26"/>
          <w:lang w:bidi="fa-IR"/>
        </w:rPr>
        <w:t xml:space="preserve"> interfacial layer in CZTSe thin-film solar cells using SCAPS simulation,” </w:t>
      </w:r>
      <w:r w:rsidRPr="00D27771">
        <w:rPr>
          <w:rFonts w:asciiTheme="majorBidi" w:hAnsiTheme="majorBidi" w:cstheme="majorBidi"/>
          <w:i/>
          <w:iCs/>
          <w:sz w:val="24"/>
          <w:szCs w:val="26"/>
          <w:lang w:bidi="fa-IR"/>
        </w:rPr>
        <w:t>Optik,</w:t>
      </w:r>
      <w:r w:rsidRPr="00D27771">
        <w:rPr>
          <w:rFonts w:asciiTheme="majorBidi" w:hAnsiTheme="majorBidi" w:cstheme="majorBidi"/>
          <w:sz w:val="24"/>
          <w:szCs w:val="26"/>
          <w:lang w:bidi="fa-IR"/>
        </w:rPr>
        <w:t xml:space="preserve"> vol. 247, pp. 167885, 2021.</w:t>
      </w:r>
    </w:p>
    <w:p w14:paraId="3FA0D04E"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[46]</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 xml:space="preserve">M. Moustafa, A. Ghafari, A. Paulheim, C. Janowitz, and R. Manzke, “Spin orbit splitting in the valence bands of ZrSxSe2− x: Angle resolved photoemission and density functional theory,” </w:t>
      </w:r>
      <w:r w:rsidRPr="00D27771">
        <w:rPr>
          <w:rFonts w:asciiTheme="majorBidi" w:hAnsiTheme="majorBidi" w:cstheme="majorBidi"/>
          <w:i/>
          <w:iCs/>
          <w:sz w:val="24"/>
          <w:szCs w:val="26"/>
          <w:lang w:bidi="fa-IR"/>
        </w:rPr>
        <w:t>Journal of Electron Spectroscopy and Related Phenomena,</w:t>
      </w:r>
      <w:r w:rsidRPr="00D27771">
        <w:rPr>
          <w:rFonts w:asciiTheme="majorBidi" w:hAnsiTheme="majorBidi" w:cstheme="majorBidi"/>
          <w:sz w:val="24"/>
          <w:szCs w:val="26"/>
          <w:lang w:bidi="fa-IR"/>
        </w:rPr>
        <w:t xml:space="preserve"> vol. 189, pp. 35-39, 2013.</w:t>
      </w:r>
    </w:p>
    <w:p w14:paraId="17640965"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[47]</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 xml:space="preserve">T. Alzoubi, and M. Moustafa, “Simulation analysis of functional MoSe2 layer for ultra-thin Cu (In, Ga) Se2 solar cells architecture,” </w:t>
      </w:r>
      <w:r w:rsidRPr="00D27771">
        <w:rPr>
          <w:rFonts w:asciiTheme="majorBidi" w:hAnsiTheme="majorBidi" w:cstheme="majorBidi"/>
          <w:i/>
          <w:iCs/>
          <w:sz w:val="24"/>
          <w:szCs w:val="26"/>
          <w:lang w:bidi="fa-IR"/>
        </w:rPr>
        <w:t>Modern Physics Letters B,</w:t>
      </w:r>
      <w:r w:rsidRPr="00D27771">
        <w:rPr>
          <w:rFonts w:asciiTheme="majorBidi" w:hAnsiTheme="majorBidi" w:cstheme="majorBidi"/>
          <w:sz w:val="24"/>
          <w:szCs w:val="26"/>
          <w:lang w:bidi="fa-IR"/>
        </w:rPr>
        <w:t xml:space="preserve"> vol. 34, no. 05, pp. 2050065, 2020.</w:t>
      </w:r>
    </w:p>
    <w:p w14:paraId="05B6ABB4" w14:textId="530221A6"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[48] J. Lin, J. Xu, and Y. Yang, “Numerical analysis of the effect of MoS2 interface layers on copper-zinc-tin-sulfur thin film solar cells,” </w:t>
      </w:r>
      <w:r w:rsidRPr="00D27771">
        <w:rPr>
          <w:rFonts w:asciiTheme="majorBidi" w:hAnsiTheme="majorBidi" w:cstheme="majorBidi"/>
          <w:i/>
          <w:iCs/>
          <w:sz w:val="24"/>
          <w:szCs w:val="26"/>
          <w:lang w:bidi="fa-IR"/>
        </w:rPr>
        <w:t>Optik,</w:t>
      </w:r>
      <w:r w:rsidRPr="00D27771">
        <w:rPr>
          <w:rFonts w:asciiTheme="majorBidi" w:hAnsiTheme="majorBidi" w:cstheme="majorBidi"/>
          <w:sz w:val="24"/>
          <w:szCs w:val="26"/>
          <w:lang w:bidi="fa-IR"/>
        </w:rPr>
        <w:t xml:space="preserve"> vol. 201, pp. 163496, 2020.</w:t>
      </w:r>
    </w:p>
    <w:p w14:paraId="4BE5B922"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lastRenderedPageBreak/>
        <w:t>[49]</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 xml:space="preserve"> J. Hölzl, F. K. Schulte, and H. Wagner, </w:t>
      </w:r>
      <w:r w:rsidRPr="00D27771">
        <w:rPr>
          <w:rFonts w:asciiTheme="majorBidi" w:hAnsiTheme="majorBidi" w:cstheme="majorBidi"/>
          <w:i/>
          <w:iCs/>
          <w:sz w:val="24"/>
          <w:szCs w:val="26"/>
          <w:lang w:bidi="fa-IR"/>
        </w:rPr>
        <w:t>Solid surface physics</w:t>
      </w:r>
      <w:r w:rsidRPr="00D27771">
        <w:rPr>
          <w:rFonts w:asciiTheme="majorBidi" w:hAnsiTheme="majorBidi" w:cstheme="majorBidi"/>
          <w:sz w:val="24"/>
          <w:szCs w:val="26"/>
          <w:lang w:bidi="fa-IR"/>
        </w:rPr>
        <w:t>: Springer, 2006.</w:t>
      </w:r>
    </w:p>
    <w:p w14:paraId="46FC35A7"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[50] </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J. Riviere, “WORK FUNCTION--MEASUREMENTS AND RESULTS,” 1969.</w:t>
      </w:r>
    </w:p>
    <w:p w14:paraId="54A31B83"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[51]</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 xml:space="preserve">R. Anderson, “Germanium-gallium arsenide heterojunctions,” </w:t>
      </w:r>
      <w:r w:rsidRPr="00D27771">
        <w:rPr>
          <w:rFonts w:asciiTheme="majorBidi" w:hAnsiTheme="majorBidi" w:cstheme="majorBidi"/>
          <w:i/>
          <w:iCs/>
          <w:sz w:val="24"/>
          <w:szCs w:val="26"/>
          <w:lang w:bidi="fa-IR"/>
        </w:rPr>
        <w:t>IBM Journal of Research and Development,</w:t>
      </w:r>
      <w:r w:rsidRPr="00D27771">
        <w:rPr>
          <w:rFonts w:asciiTheme="majorBidi" w:hAnsiTheme="majorBidi" w:cstheme="majorBidi"/>
          <w:sz w:val="24"/>
          <w:szCs w:val="26"/>
          <w:lang w:bidi="fa-IR"/>
        </w:rPr>
        <w:t xml:space="preserve"> vol. 4, no. 3, pp. 283-287, 1960.</w:t>
      </w:r>
    </w:p>
    <w:p w14:paraId="1063543F"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[52]</w:t>
      </w:r>
      <w:r w:rsidRPr="00D27771">
        <w:rPr>
          <w:rFonts w:asciiTheme="majorBidi" w:hAnsiTheme="majorBidi" w:cstheme="majorBidi" w:hint="cs"/>
          <w:sz w:val="24"/>
          <w:szCs w:val="26"/>
          <w:rtl/>
          <w:lang w:bidi="fa-IR"/>
        </w:rPr>
        <w:t xml:space="preserve"> </w:t>
      </w:r>
      <w:r w:rsidRPr="00D27771">
        <w:rPr>
          <w:rFonts w:asciiTheme="majorBidi" w:hAnsiTheme="majorBidi" w:cstheme="majorBidi"/>
          <w:sz w:val="24"/>
          <w:szCs w:val="26"/>
          <w:lang w:bidi="fa-IR"/>
        </w:rPr>
        <w:t xml:space="preserve">S. M. Sze, Y. Li, and K. K. Ng, </w:t>
      </w:r>
      <w:r w:rsidRPr="00D27771">
        <w:rPr>
          <w:rFonts w:asciiTheme="majorBidi" w:hAnsiTheme="majorBidi" w:cstheme="majorBidi"/>
          <w:i/>
          <w:iCs/>
          <w:sz w:val="24"/>
          <w:szCs w:val="26"/>
          <w:lang w:bidi="fa-IR"/>
        </w:rPr>
        <w:t>Physics of semiconductor devices</w:t>
      </w:r>
      <w:r w:rsidRPr="00D27771">
        <w:rPr>
          <w:rFonts w:asciiTheme="majorBidi" w:hAnsiTheme="majorBidi" w:cstheme="majorBidi"/>
          <w:sz w:val="24"/>
          <w:szCs w:val="26"/>
          <w:lang w:bidi="fa-IR"/>
        </w:rPr>
        <w:t>: John wiley &amp; sons, 2021.</w:t>
      </w:r>
    </w:p>
    <w:p w14:paraId="4DA3BEB1"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[53] J. Pan, M. Gloeckler, and J. R. Sites, “Hole current impedance and electron current enhancement by back-contact barriers in CdTe thin film solar cells,” </w:t>
      </w:r>
      <w:r w:rsidRPr="00D27771">
        <w:rPr>
          <w:rFonts w:asciiTheme="majorBidi" w:hAnsiTheme="majorBidi" w:cstheme="majorBidi"/>
          <w:i/>
          <w:iCs/>
          <w:sz w:val="24"/>
          <w:szCs w:val="26"/>
          <w:lang w:bidi="fa-IR"/>
        </w:rPr>
        <w:t>Journal of applied physics,</w:t>
      </w:r>
      <w:r w:rsidRPr="00D27771">
        <w:rPr>
          <w:rFonts w:asciiTheme="majorBidi" w:hAnsiTheme="majorBidi" w:cstheme="majorBidi"/>
          <w:sz w:val="24"/>
          <w:szCs w:val="26"/>
          <w:lang w:bidi="fa-IR"/>
        </w:rPr>
        <w:t xml:space="preserve"> vol. 100, no. 12, 2006.</w:t>
      </w:r>
    </w:p>
    <w:p w14:paraId="1DD762EC"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[54] A. Isha, A. Kowsar, A. Kuddus, M. K. Hossain, M. H. Ali, M. D. Haque, and M. F. Rahman, “High efficiency Cu2MnSnS4 thin film solar cells with SnS BSF and CdS ETL layers: A numerical simulation,” </w:t>
      </w:r>
      <w:r w:rsidRPr="00D27771">
        <w:rPr>
          <w:rFonts w:asciiTheme="majorBidi" w:hAnsiTheme="majorBidi" w:cstheme="majorBidi"/>
          <w:i/>
          <w:iCs/>
          <w:sz w:val="24"/>
          <w:szCs w:val="26"/>
          <w:lang w:bidi="fa-IR"/>
        </w:rPr>
        <w:t>Heliyon,</w:t>
      </w:r>
      <w:r w:rsidRPr="00D27771">
        <w:rPr>
          <w:rFonts w:asciiTheme="majorBidi" w:hAnsiTheme="majorBidi" w:cstheme="majorBidi"/>
          <w:sz w:val="24"/>
          <w:szCs w:val="26"/>
          <w:lang w:bidi="fa-IR"/>
        </w:rPr>
        <w:t xml:space="preserve"> vol. 9, no. 5, 2023.</w:t>
      </w:r>
    </w:p>
    <w:p w14:paraId="6AFAAA4F"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[55] A. S. Abdullah, F. Ahmad, M. H. I. Ibrahim, and M. H. Ibrahim, “A numerical simulation of novel solid-state dye-sensitized solar cell based on kesterite as the electrolyte,” </w:t>
      </w:r>
      <w:r w:rsidRPr="00D27771">
        <w:rPr>
          <w:rFonts w:asciiTheme="majorBidi" w:hAnsiTheme="majorBidi" w:cstheme="majorBidi"/>
          <w:i/>
          <w:iCs/>
          <w:sz w:val="24"/>
          <w:szCs w:val="26"/>
          <w:lang w:bidi="fa-IR"/>
        </w:rPr>
        <w:t>Results in Optics</w:t>
      </w:r>
      <w:r w:rsidRPr="00D27771">
        <w:rPr>
          <w:rFonts w:asciiTheme="majorBidi" w:hAnsiTheme="majorBidi" w:cstheme="majorBidi"/>
          <w:sz w:val="24"/>
          <w:szCs w:val="26"/>
          <w:lang w:bidi="fa-IR"/>
        </w:rPr>
        <w:t>, pp. 100625, 2024.</w:t>
      </w:r>
    </w:p>
    <w:p w14:paraId="2D6489D8"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[56] S. Amiri, S. Dehghani, and R. Safaiee, “Theoretical study of graded bandgap CZTSSe solar cells with two absorber layers,” </w:t>
      </w:r>
      <w:r w:rsidRPr="00D27771">
        <w:rPr>
          <w:rFonts w:asciiTheme="majorBidi" w:hAnsiTheme="majorBidi" w:cstheme="majorBidi"/>
          <w:i/>
          <w:iCs/>
          <w:sz w:val="24"/>
          <w:szCs w:val="26"/>
          <w:lang w:bidi="fa-IR"/>
        </w:rPr>
        <w:t>Optical and Quantum Electronics,</w:t>
      </w:r>
      <w:r w:rsidRPr="00D27771">
        <w:rPr>
          <w:rFonts w:asciiTheme="majorBidi" w:hAnsiTheme="majorBidi" w:cstheme="majorBidi"/>
          <w:sz w:val="24"/>
          <w:szCs w:val="26"/>
          <w:lang w:bidi="fa-IR"/>
        </w:rPr>
        <w:t xml:space="preserve"> vol. 52, pp. 1-12, 2020.</w:t>
      </w:r>
    </w:p>
    <w:p w14:paraId="0508E1BD"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[57] M. Heidariramsheh, M. Haghighi, M. M. Dabbagh, and S. M. Mahdavi, “Pure sulfide Cu2ZnSnS4 layers through a one-step low-temperature PLD technique: Insight into simulation on modified back contact to overcome the barrier of MoS2,” </w:t>
      </w:r>
      <w:r w:rsidRPr="00D27771">
        <w:rPr>
          <w:rFonts w:asciiTheme="majorBidi" w:hAnsiTheme="majorBidi" w:cstheme="majorBidi"/>
          <w:i/>
          <w:iCs/>
          <w:sz w:val="24"/>
          <w:szCs w:val="26"/>
          <w:lang w:bidi="fa-IR"/>
        </w:rPr>
        <w:t>Materials Science and Engineering: B,</w:t>
      </w:r>
      <w:r w:rsidRPr="00D27771">
        <w:rPr>
          <w:rFonts w:asciiTheme="majorBidi" w:hAnsiTheme="majorBidi" w:cstheme="majorBidi"/>
          <w:sz w:val="24"/>
          <w:szCs w:val="26"/>
          <w:lang w:bidi="fa-IR"/>
        </w:rPr>
        <w:t xml:space="preserve"> vol. 262, pp. 114701, 2020.</w:t>
      </w:r>
    </w:p>
    <w:p w14:paraId="40C8C0F7"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[58] M. Ferdaous, S. Shahahmadi, P. Chelvanathan, M. Akhtaruzzaman, F. Alharbi, K. Sopian, S. K. Tiong, and N. Amin, “Elucidating the role of interfacial MoS2 layer in Cu2ZnSnS4 thin film solar cells by numerical analysis,” Solar Energy, vol. 178, pp. 162-172, 2019.</w:t>
      </w:r>
    </w:p>
    <w:p w14:paraId="709F8B22"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[59] T. Chowdhury, R. Arif, H. Israq, N. Sharmili, and R. Shuvo, “SCAPS numerical design of MoSe 2 solar cell for different buffer layers,” </w:t>
      </w:r>
      <w:r w:rsidRPr="00D27771">
        <w:rPr>
          <w:rFonts w:asciiTheme="majorBidi" w:hAnsiTheme="majorBidi" w:cstheme="majorBidi"/>
          <w:i/>
          <w:iCs/>
          <w:sz w:val="24"/>
          <w:szCs w:val="26"/>
          <w:lang w:bidi="fa-IR"/>
        </w:rPr>
        <w:t>Chalcogenide Letters,</w:t>
      </w:r>
      <w:r w:rsidRPr="00D27771">
        <w:rPr>
          <w:rFonts w:asciiTheme="majorBidi" w:hAnsiTheme="majorBidi" w:cstheme="majorBidi"/>
          <w:sz w:val="24"/>
          <w:szCs w:val="26"/>
          <w:lang w:bidi="fa-IR"/>
        </w:rPr>
        <w:t xml:space="preserve"> vol. 21, no. 2, 2024.</w:t>
      </w:r>
    </w:p>
    <w:p w14:paraId="33A99B87"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[60] T. Chowdhury, “SCAPS Modeling of CMTS Solar Cell with ZrS2 Buffer Layer,” </w:t>
      </w:r>
      <w:r w:rsidRPr="00D27771">
        <w:rPr>
          <w:rFonts w:asciiTheme="majorBidi" w:hAnsiTheme="majorBidi" w:cstheme="majorBidi"/>
          <w:i/>
          <w:iCs/>
          <w:sz w:val="24"/>
          <w:szCs w:val="26"/>
          <w:lang w:bidi="fa-IR"/>
        </w:rPr>
        <w:t>Acta Physica Polonica A ISSN 1898-794X,</w:t>
      </w:r>
      <w:r w:rsidRPr="00D27771">
        <w:rPr>
          <w:rFonts w:asciiTheme="majorBidi" w:hAnsiTheme="majorBidi" w:cstheme="majorBidi"/>
          <w:sz w:val="24"/>
          <w:szCs w:val="26"/>
          <w:lang w:bidi="fa-IR"/>
        </w:rPr>
        <w:t xml:space="preserve"> vol. 145, no. 4, pp. 215-215, 2024.</w:t>
      </w:r>
    </w:p>
    <w:p w14:paraId="0CC04D68"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lastRenderedPageBreak/>
        <w:t xml:space="preserve">[61] H. Luo, Y. Zhang, and H. Li, “Effect of MoS2 interlayer on performances of copper-barium-tin-sulfur thin film solar cells via theoretical simulation,” </w:t>
      </w:r>
      <w:r w:rsidRPr="00D27771">
        <w:rPr>
          <w:rFonts w:asciiTheme="majorBidi" w:hAnsiTheme="majorBidi" w:cstheme="majorBidi"/>
          <w:i/>
          <w:iCs/>
          <w:sz w:val="24"/>
          <w:szCs w:val="26"/>
          <w:lang w:bidi="fa-IR"/>
        </w:rPr>
        <w:t>Solar Energy,</w:t>
      </w:r>
      <w:r w:rsidRPr="00D27771">
        <w:rPr>
          <w:rFonts w:asciiTheme="majorBidi" w:hAnsiTheme="majorBidi" w:cstheme="majorBidi"/>
          <w:sz w:val="24"/>
          <w:szCs w:val="26"/>
          <w:lang w:bidi="fa-IR"/>
        </w:rPr>
        <w:t xml:space="preserve"> vol. 223, pp. 384-397, 2021.</w:t>
      </w:r>
    </w:p>
    <w:p w14:paraId="48664D92"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[62] T. Al Zoubi, M. Moustafa, G. Laouini, and S. Yasin, “High-performance numerical modeling of toxic-free CZTS solar cell structure,” </w:t>
      </w:r>
      <w:r w:rsidRPr="00D27771">
        <w:rPr>
          <w:rFonts w:asciiTheme="majorBidi" w:hAnsiTheme="majorBidi" w:cstheme="majorBidi"/>
          <w:i/>
          <w:iCs/>
          <w:sz w:val="24"/>
          <w:szCs w:val="26"/>
          <w:lang w:bidi="fa-IR"/>
        </w:rPr>
        <w:t>Materials Today: Proceedings,</w:t>
      </w:r>
      <w:r w:rsidRPr="00D27771">
        <w:rPr>
          <w:rFonts w:asciiTheme="majorBidi" w:hAnsiTheme="majorBidi" w:cstheme="majorBidi"/>
          <w:sz w:val="24"/>
          <w:szCs w:val="26"/>
          <w:lang w:bidi="fa-IR"/>
        </w:rPr>
        <w:t xml:space="preserve"> vol. 33, pp. 1769-1774, 2020.</w:t>
      </w:r>
    </w:p>
    <w:p w14:paraId="17BABC1F"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[63] A. Redinger, M. Mousel, M. H. Wolter, N. Valle, and S. Siebentritt, “Influence of S/Se ratio on series resistance and on dominant recombination pathway in Cu2ZnSn (SSe) 4 thin film solar cells,” </w:t>
      </w:r>
      <w:r w:rsidRPr="00D27771">
        <w:rPr>
          <w:rFonts w:asciiTheme="majorBidi" w:hAnsiTheme="majorBidi" w:cstheme="majorBidi"/>
          <w:i/>
          <w:iCs/>
          <w:sz w:val="24"/>
          <w:szCs w:val="26"/>
          <w:lang w:bidi="fa-IR"/>
        </w:rPr>
        <w:t>Thin solid films,</w:t>
      </w:r>
      <w:r w:rsidRPr="00D27771">
        <w:rPr>
          <w:rFonts w:asciiTheme="majorBidi" w:hAnsiTheme="majorBidi" w:cstheme="majorBidi"/>
          <w:sz w:val="24"/>
          <w:szCs w:val="26"/>
          <w:lang w:bidi="fa-IR"/>
        </w:rPr>
        <w:t xml:space="preserve"> vol. 535, pp. 291-295, 2013.</w:t>
      </w:r>
    </w:p>
    <w:p w14:paraId="71CFC22E" w14:textId="77777777" w:rsidR="00CF7CF4" w:rsidRPr="00D27771" w:rsidRDefault="00CF7CF4" w:rsidP="00CF7CF4">
      <w:pPr>
        <w:pStyle w:val="EndNoteBibliography"/>
        <w:spacing w:line="360" w:lineRule="auto"/>
        <w:ind w:left="810" w:hanging="810"/>
        <w:jc w:val="both"/>
        <w:rPr>
          <w:rFonts w:asciiTheme="majorBidi" w:hAnsiTheme="majorBidi" w:cstheme="majorBidi"/>
          <w:sz w:val="24"/>
          <w:szCs w:val="26"/>
          <w:lang w:bidi="fa-IR"/>
        </w:rPr>
      </w:pPr>
      <w:r w:rsidRPr="00D27771">
        <w:rPr>
          <w:rFonts w:asciiTheme="majorBidi" w:hAnsiTheme="majorBidi" w:cstheme="majorBidi"/>
          <w:sz w:val="24"/>
          <w:szCs w:val="26"/>
          <w:lang w:bidi="fa-IR"/>
        </w:rPr>
        <w:t xml:space="preserve">[64] D. Seo, C. Kim, E. Oh, C. W. Hong, J. H. Kim, and S. Lim, “Control of metal salt ratio and MoS 2 layer thickness in a Cu 2 ZnSnS 4 thin film solar cell,” </w:t>
      </w:r>
      <w:r w:rsidRPr="00D27771">
        <w:rPr>
          <w:rFonts w:asciiTheme="majorBidi" w:hAnsiTheme="majorBidi" w:cstheme="majorBidi"/>
          <w:i/>
          <w:iCs/>
          <w:sz w:val="24"/>
          <w:szCs w:val="26"/>
          <w:lang w:bidi="fa-IR"/>
        </w:rPr>
        <w:t>Journal of Materials Science: Materials in Electronics,</w:t>
      </w:r>
      <w:r w:rsidRPr="00D27771">
        <w:rPr>
          <w:rFonts w:asciiTheme="majorBidi" w:hAnsiTheme="majorBidi" w:cstheme="majorBidi"/>
          <w:sz w:val="24"/>
          <w:szCs w:val="26"/>
          <w:lang w:bidi="fa-IR"/>
        </w:rPr>
        <w:t xml:space="preserve"> vol. 25, pp. 3420-3426, 2014.</w:t>
      </w:r>
    </w:p>
    <w:p w14:paraId="499250D1" w14:textId="77777777" w:rsidR="00CF7CF4" w:rsidRPr="00D27771" w:rsidRDefault="00CF7CF4" w:rsidP="006401C6">
      <w:pPr>
        <w:spacing w:before="120" w:after="120" w:line="360" w:lineRule="auto"/>
        <w:jc w:val="both"/>
        <w:rPr>
          <w:rFonts w:asciiTheme="majorBidi" w:hAnsiTheme="majorBidi" w:cstheme="majorBidi"/>
          <w:b/>
          <w:bCs/>
          <w:sz w:val="28"/>
          <w:szCs w:val="28"/>
          <w:lang w:bidi="fa-IR"/>
        </w:rPr>
      </w:pPr>
    </w:p>
    <w:sectPr w:rsidR="00CF7CF4" w:rsidRPr="00D27771">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1FD0AA" w14:textId="77777777" w:rsidR="006634E9" w:rsidRDefault="006634E9" w:rsidP="005267D1">
      <w:pPr>
        <w:spacing w:after="0" w:line="240" w:lineRule="auto"/>
      </w:pPr>
      <w:r>
        <w:separator/>
      </w:r>
    </w:p>
  </w:endnote>
  <w:endnote w:type="continuationSeparator" w:id="0">
    <w:p w14:paraId="0AAC4B10" w14:textId="77777777" w:rsidR="006634E9" w:rsidRDefault="006634E9" w:rsidP="00526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embedRegular r:id="rId1" w:fontKey="{9099801B-4F13-46D4-BA8C-3E4ADE945A92}"/>
    <w:embedBold r:id="rId2" w:fontKey="{B733C8A0-0B79-4BB6-84B1-3AB5F319B345}"/>
    <w:embedItalic r:id="rId3" w:fontKey="{E290C6BF-D162-4724-8891-593412790FA1}"/>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embedRegular r:id="rId4" w:fontKey="{F1F9B17F-C6EF-44B5-9981-065996331DB0}"/>
  </w:font>
  <w:font w:name="CharisSIL">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STIXGeneral-Regular">
    <w:altName w:val="Cambria"/>
    <w:panose1 w:val="00000000000000000000"/>
    <w:charset w:val="00"/>
    <w:family w:val="roman"/>
    <w:notTrueType/>
    <w:pitch w:val="default"/>
  </w:font>
  <w:font w:name="STIXTwoText">
    <w:altName w:val="Cambria"/>
    <w:panose1 w:val="00000000000000000000"/>
    <w:charset w:val="00"/>
    <w:family w:val="roman"/>
    <w:notTrueType/>
    <w:pitch w:val="default"/>
  </w:font>
  <w:font w:name="STIXTwoText-Italic">
    <w:altName w:val="Cambria"/>
    <w:panose1 w:val="00000000000000000000"/>
    <w:charset w:val="00"/>
    <w:family w:val="roman"/>
    <w:notTrueType/>
    <w:pitch w:val="default"/>
  </w:font>
  <w:font w:name="Sylfaen">
    <w:panose1 w:val="010A0502050306030303"/>
    <w:charset w:val="00"/>
    <w:family w:val="roman"/>
    <w:pitch w:val="variable"/>
    <w:sig w:usb0="04000687" w:usb1="00000000" w:usb2="00000000" w:usb3="00000000" w:csb0="0000009F" w:csb1="00000000"/>
    <w:embedRegular r:id="rId5" w:fontKey="{5ADAB4A5-934C-48FC-8F0A-384B282CBC2A}"/>
  </w:font>
  <w:font w:name="Cambria Math">
    <w:panose1 w:val="02040503050406030204"/>
    <w:charset w:val="00"/>
    <w:family w:val="roman"/>
    <w:pitch w:val="variable"/>
    <w:sig w:usb0="E00002FF" w:usb1="420024FF" w:usb2="00000000" w:usb3="00000000" w:csb0="0000019F" w:csb1="00000000"/>
    <w:embedRegular r:id="rId6" w:fontKey="{0E5359DA-D75F-4F59-B7A2-065E71505849}"/>
    <w:embedItalic r:id="rId7" w:fontKey="{E70699AE-5F6E-43EB-AE19-3B175522CB68}"/>
  </w:font>
  <w:font w:name="Cambria">
    <w:panose1 w:val="02040503050406030204"/>
    <w:charset w:val="00"/>
    <w:family w:val="roman"/>
    <w:pitch w:val="variable"/>
    <w:sig w:usb0="E00002FF" w:usb1="400004FF" w:usb2="00000000" w:usb3="00000000" w:csb0="0000019F" w:csb1="00000000"/>
    <w:embedRegular r:id="rId8" w:fontKey="{33415F68-6C31-4202-9779-5ABD4AA32CE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B569E" w14:textId="77777777" w:rsidR="006634E9" w:rsidRDefault="006634E9" w:rsidP="005267D1">
      <w:pPr>
        <w:spacing w:after="0" w:line="240" w:lineRule="auto"/>
      </w:pPr>
      <w:r>
        <w:separator/>
      </w:r>
    </w:p>
  </w:footnote>
  <w:footnote w:type="continuationSeparator" w:id="0">
    <w:p w14:paraId="27BE7954" w14:textId="77777777" w:rsidR="006634E9" w:rsidRDefault="006634E9" w:rsidP="005267D1">
      <w:pPr>
        <w:spacing w:after="0" w:line="240" w:lineRule="auto"/>
      </w:pPr>
      <w:r>
        <w:continuationSeparator/>
      </w:r>
    </w:p>
  </w:footnote>
  <w:footnote w:id="1">
    <w:p w14:paraId="521CCC27" w14:textId="1C1654E1" w:rsidR="00A27294" w:rsidRDefault="00A27294">
      <w:pPr>
        <w:pStyle w:val="FootnoteText"/>
      </w:pPr>
      <w:r>
        <w:rPr>
          <w:rStyle w:val="FootnoteReference"/>
        </w:rPr>
        <w:footnoteRef/>
      </w:r>
      <w:r>
        <w:t xml:space="preserve"> </w:t>
      </w:r>
      <w:r w:rsidRPr="005A726E">
        <w:rPr>
          <w:rFonts w:asciiTheme="majorBidi" w:hAnsiTheme="majorBidi" w:cstheme="majorBidi"/>
        </w:rPr>
        <w:t>Corresponding Author, E-mail: m.moradi@kashanu.ac.ir, Tel:+983155913216, Fax:+983155913201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64E16"/>
    <w:multiLevelType w:val="hybridMultilevel"/>
    <w:tmpl w:val="DE18E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EA42AC"/>
    <w:multiLevelType w:val="hybridMultilevel"/>
    <w:tmpl w:val="FE4A2B50"/>
    <w:lvl w:ilvl="0" w:tplc="0409000F">
      <w:start w:val="1"/>
      <w:numFmt w:val="decimal"/>
      <w:lvlText w:val="%1."/>
      <w:lvlJc w:val="left"/>
      <w:pPr>
        <w:ind w:left="3479" w:hanging="360"/>
      </w:pPr>
      <w:rPr>
        <w:rFonts w:hint="default"/>
      </w:r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2">
    <w:nsid w:val="734855D2"/>
    <w:multiLevelType w:val="hybridMultilevel"/>
    <w:tmpl w:val="1D0EE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9A"/>
    <w:rsid w:val="00004781"/>
    <w:rsid w:val="000068D3"/>
    <w:rsid w:val="000079AF"/>
    <w:rsid w:val="00010ED6"/>
    <w:rsid w:val="0001372E"/>
    <w:rsid w:val="0002130E"/>
    <w:rsid w:val="00022C31"/>
    <w:rsid w:val="00025F65"/>
    <w:rsid w:val="000334E8"/>
    <w:rsid w:val="0003486E"/>
    <w:rsid w:val="00034D23"/>
    <w:rsid w:val="000350CA"/>
    <w:rsid w:val="00042682"/>
    <w:rsid w:val="00044AF2"/>
    <w:rsid w:val="00045215"/>
    <w:rsid w:val="00047C7C"/>
    <w:rsid w:val="000526A8"/>
    <w:rsid w:val="00052E52"/>
    <w:rsid w:val="00053204"/>
    <w:rsid w:val="00053D05"/>
    <w:rsid w:val="000612D1"/>
    <w:rsid w:val="000625E5"/>
    <w:rsid w:val="000650D4"/>
    <w:rsid w:val="000679A7"/>
    <w:rsid w:val="00083D71"/>
    <w:rsid w:val="00084767"/>
    <w:rsid w:val="000862B3"/>
    <w:rsid w:val="0009085B"/>
    <w:rsid w:val="000940F9"/>
    <w:rsid w:val="00095852"/>
    <w:rsid w:val="000A0D91"/>
    <w:rsid w:val="000A3D7A"/>
    <w:rsid w:val="000A51A3"/>
    <w:rsid w:val="000A75E0"/>
    <w:rsid w:val="000B23FE"/>
    <w:rsid w:val="000B6882"/>
    <w:rsid w:val="000C0CDB"/>
    <w:rsid w:val="000C529F"/>
    <w:rsid w:val="000C6F13"/>
    <w:rsid w:val="000C738B"/>
    <w:rsid w:val="000D0DBA"/>
    <w:rsid w:val="000D1017"/>
    <w:rsid w:val="000D362A"/>
    <w:rsid w:val="000D5AD8"/>
    <w:rsid w:val="000D60D4"/>
    <w:rsid w:val="000D70BF"/>
    <w:rsid w:val="000E074B"/>
    <w:rsid w:val="000E0BE0"/>
    <w:rsid w:val="000E139E"/>
    <w:rsid w:val="000F23D2"/>
    <w:rsid w:val="000F4629"/>
    <w:rsid w:val="000F5A3A"/>
    <w:rsid w:val="000F682D"/>
    <w:rsid w:val="000F7CC0"/>
    <w:rsid w:val="00102B53"/>
    <w:rsid w:val="00106643"/>
    <w:rsid w:val="00106744"/>
    <w:rsid w:val="001079E0"/>
    <w:rsid w:val="001130F8"/>
    <w:rsid w:val="00116F4D"/>
    <w:rsid w:val="00122C53"/>
    <w:rsid w:val="001247C1"/>
    <w:rsid w:val="00124F2E"/>
    <w:rsid w:val="00131357"/>
    <w:rsid w:val="001332CA"/>
    <w:rsid w:val="001337AD"/>
    <w:rsid w:val="001433A8"/>
    <w:rsid w:val="0014457D"/>
    <w:rsid w:val="00146D3D"/>
    <w:rsid w:val="00151CA7"/>
    <w:rsid w:val="001542FA"/>
    <w:rsid w:val="001604F9"/>
    <w:rsid w:val="001617BA"/>
    <w:rsid w:val="00162E07"/>
    <w:rsid w:val="00164674"/>
    <w:rsid w:val="00164719"/>
    <w:rsid w:val="00165B1F"/>
    <w:rsid w:val="001673E3"/>
    <w:rsid w:val="00170464"/>
    <w:rsid w:val="00171CA1"/>
    <w:rsid w:val="00177524"/>
    <w:rsid w:val="00181745"/>
    <w:rsid w:val="00183F33"/>
    <w:rsid w:val="0018766A"/>
    <w:rsid w:val="00187776"/>
    <w:rsid w:val="001944A7"/>
    <w:rsid w:val="001A44B9"/>
    <w:rsid w:val="001A4868"/>
    <w:rsid w:val="001A529E"/>
    <w:rsid w:val="001A5B20"/>
    <w:rsid w:val="001B014E"/>
    <w:rsid w:val="001B1377"/>
    <w:rsid w:val="001B3A08"/>
    <w:rsid w:val="001B79BD"/>
    <w:rsid w:val="001C070D"/>
    <w:rsid w:val="001E3073"/>
    <w:rsid w:val="001E3646"/>
    <w:rsid w:val="001E4DF1"/>
    <w:rsid w:val="001E6930"/>
    <w:rsid w:val="001E6EC3"/>
    <w:rsid w:val="001F2565"/>
    <w:rsid w:val="001F4E1E"/>
    <w:rsid w:val="001F6DBF"/>
    <w:rsid w:val="00201AC7"/>
    <w:rsid w:val="0020499A"/>
    <w:rsid w:val="002073D5"/>
    <w:rsid w:val="002125C0"/>
    <w:rsid w:val="00216542"/>
    <w:rsid w:val="002216AF"/>
    <w:rsid w:val="00221AF2"/>
    <w:rsid w:val="002247F4"/>
    <w:rsid w:val="00231505"/>
    <w:rsid w:val="00232630"/>
    <w:rsid w:val="002351E3"/>
    <w:rsid w:val="002417F0"/>
    <w:rsid w:val="0024681D"/>
    <w:rsid w:val="002525FB"/>
    <w:rsid w:val="00254BD4"/>
    <w:rsid w:val="00255831"/>
    <w:rsid w:val="0026189B"/>
    <w:rsid w:val="00264197"/>
    <w:rsid w:val="00264314"/>
    <w:rsid w:val="00271C0B"/>
    <w:rsid w:val="00271EF0"/>
    <w:rsid w:val="002740D1"/>
    <w:rsid w:val="002745C0"/>
    <w:rsid w:val="00277850"/>
    <w:rsid w:val="00281507"/>
    <w:rsid w:val="002858ED"/>
    <w:rsid w:val="002920F7"/>
    <w:rsid w:val="00294043"/>
    <w:rsid w:val="00294078"/>
    <w:rsid w:val="002B7EFE"/>
    <w:rsid w:val="002C1915"/>
    <w:rsid w:val="002D29F3"/>
    <w:rsid w:val="002D6E8C"/>
    <w:rsid w:val="002E1C13"/>
    <w:rsid w:val="002E71F4"/>
    <w:rsid w:val="002E7E66"/>
    <w:rsid w:val="002F3673"/>
    <w:rsid w:val="002F786E"/>
    <w:rsid w:val="00300BA1"/>
    <w:rsid w:val="003041C8"/>
    <w:rsid w:val="00310E92"/>
    <w:rsid w:val="00312266"/>
    <w:rsid w:val="0031484D"/>
    <w:rsid w:val="00321D35"/>
    <w:rsid w:val="00326093"/>
    <w:rsid w:val="003277AB"/>
    <w:rsid w:val="00330474"/>
    <w:rsid w:val="0033189A"/>
    <w:rsid w:val="0034143A"/>
    <w:rsid w:val="00342002"/>
    <w:rsid w:val="00350F1A"/>
    <w:rsid w:val="00351F5C"/>
    <w:rsid w:val="00353395"/>
    <w:rsid w:val="00357A3A"/>
    <w:rsid w:val="00360AA9"/>
    <w:rsid w:val="0036448A"/>
    <w:rsid w:val="00365447"/>
    <w:rsid w:val="00371D4C"/>
    <w:rsid w:val="003738A3"/>
    <w:rsid w:val="00376419"/>
    <w:rsid w:val="00377032"/>
    <w:rsid w:val="00385BBD"/>
    <w:rsid w:val="0039005C"/>
    <w:rsid w:val="003916D9"/>
    <w:rsid w:val="003924C1"/>
    <w:rsid w:val="003A4605"/>
    <w:rsid w:val="003B4237"/>
    <w:rsid w:val="003C26E3"/>
    <w:rsid w:val="003C5F74"/>
    <w:rsid w:val="003C5FB5"/>
    <w:rsid w:val="003C78F1"/>
    <w:rsid w:val="003D1445"/>
    <w:rsid w:val="003D2D99"/>
    <w:rsid w:val="003D57FC"/>
    <w:rsid w:val="003D6B18"/>
    <w:rsid w:val="003E0520"/>
    <w:rsid w:val="003E3846"/>
    <w:rsid w:val="003E69DD"/>
    <w:rsid w:val="003F1772"/>
    <w:rsid w:val="003F199C"/>
    <w:rsid w:val="003F2036"/>
    <w:rsid w:val="004029F7"/>
    <w:rsid w:val="00403D1A"/>
    <w:rsid w:val="00404A4A"/>
    <w:rsid w:val="0040755E"/>
    <w:rsid w:val="00407845"/>
    <w:rsid w:val="00410E90"/>
    <w:rsid w:val="0041705E"/>
    <w:rsid w:val="004200E5"/>
    <w:rsid w:val="004214A3"/>
    <w:rsid w:val="00422D0B"/>
    <w:rsid w:val="004305BB"/>
    <w:rsid w:val="00455CB2"/>
    <w:rsid w:val="00457A7E"/>
    <w:rsid w:val="00466037"/>
    <w:rsid w:val="004766B0"/>
    <w:rsid w:val="004833AF"/>
    <w:rsid w:val="00497D33"/>
    <w:rsid w:val="004A2CA7"/>
    <w:rsid w:val="004A2DDD"/>
    <w:rsid w:val="004C0032"/>
    <w:rsid w:val="004C4594"/>
    <w:rsid w:val="004C551D"/>
    <w:rsid w:val="004C781E"/>
    <w:rsid w:val="004D4DF7"/>
    <w:rsid w:val="004D53B0"/>
    <w:rsid w:val="004D65C9"/>
    <w:rsid w:val="004E0305"/>
    <w:rsid w:val="004E1101"/>
    <w:rsid w:val="004E2322"/>
    <w:rsid w:val="004E4D7A"/>
    <w:rsid w:val="004E5D7F"/>
    <w:rsid w:val="004E710B"/>
    <w:rsid w:val="004E781F"/>
    <w:rsid w:val="004F467D"/>
    <w:rsid w:val="004F4952"/>
    <w:rsid w:val="004F6B97"/>
    <w:rsid w:val="004F70A0"/>
    <w:rsid w:val="005041FA"/>
    <w:rsid w:val="00504742"/>
    <w:rsid w:val="005069EB"/>
    <w:rsid w:val="00514099"/>
    <w:rsid w:val="00520BF2"/>
    <w:rsid w:val="005267D1"/>
    <w:rsid w:val="0053140C"/>
    <w:rsid w:val="00531EF5"/>
    <w:rsid w:val="00533351"/>
    <w:rsid w:val="005340E5"/>
    <w:rsid w:val="005430A7"/>
    <w:rsid w:val="00546E35"/>
    <w:rsid w:val="00550734"/>
    <w:rsid w:val="005511C5"/>
    <w:rsid w:val="00551C9E"/>
    <w:rsid w:val="00553B23"/>
    <w:rsid w:val="0056013A"/>
    <w:rsid w:val="00564597"/>
    <w:rsid w:val="005777D4"/>
    <w:rsid w:val="0058730C"/>
    <w:rsid w:val="0059000E"/>
    <w:rsid w:val="00595836"/>
    <w:rsid w:val="0059746A"/>
    <w:rsid w:val="00597EF9"/>
    <w:rsid w:val="005A0F4C"/>
    <w:rsid w:val="005A523F"/>
    <w:rsid w:val="005B584F"/>
    <w:rsid w:val="005B590D"/>
    <w:rsid w:val="005C227B"/>
    <w:rsid w:val="005C5296"/>
    <w:rsid w:val="005C5D69"/>
    <w:rsid w:val="005C5DDC"/>
    <w:rsid w:val="005C6223"/>
    <w:rsid w:val="005C6F2D"/>
    <w:rsid w:val="005D0525"/>
    <w:rsid w:val="005D63E9"/>
    <w:rsid w:val="005E60CE"/>
    <w:rsid w:val="005F1FBE"/>
    <w:rsid w:val="005F29CA"/>
    <w:rsid w:val="005F6973"/>
    <w:rsid w:val="00602454"/>
    <w:rsid w:val="00602715"/>
    <w:rsid w:val="00604373"/>
    <w:rsid w:val="006067EC"/>
    <w:rsid w:val="00607FFD"/>
    <w:rsid w:val="00610B84"/>
    <w:rsid w:val="00613CBF"/>
    <w:rsid w:val="00621AAE"/>
    <w:rsid w:val="0062298D"/>
    <w:rsid w:val="006343DC"/>
    <w:rsid w:val="006347B7"/>
    <w:rsid w:val="00634EBC"/>
    <w:rsid w:val="00637722"/>
    <w:rsid w:val="00637B2B"/>
    <w:rsid w:val="006401C6"/>
    <w:rsid w:val="00642F96"/>
    <w:rsid w:val="00650E0F"/>
    <w:rsid w:val="00650FB8"/>
    <w:rsid w:val="006546D6"/>
    <w:rsid w:val="00655346"/>
    <w:rsid w:val="006634E9"/>
    <w:rsid w:val="00663E9A"/>
    <w:rsid w:val="0066505B"/>
    <w:rsid w:val="00667343"/>
    <w:rsid w:val="00667921"/>
    <w:rsid w:val="006735EF"/>
    <w:rsid w:val="00674414"/>
    <w:rsid w:val="00677A7F"/>
    <w:rsid w:val="006852C3"/>
    <w:rsid w:val="00690995"/>
    <w:rsid w:val="006916EE"/>
    <w:rsid w:val="006953EC"/>
    <w:rsid w:val="0069759C"/>
    <w:rsid w:val="006A1F6E"/>
    <w:rsid w:val="006A215D"/>
    <w:rsid w:val="006A40ED"/>
    <w:rsid w:val="006A50D4"/>
    <w:rsid w:val="006A5763"/>
    <w:rsid w:val="006B1D2A"/>
    <w:rsid w:val="006B3C82"/>
    <w:rsid w:val="006B693E"/>
    <w:rsid w:val="006C398E"/>
    <w:rsid w:val="006C4911"/>
    <w:rsid w:val="006C674E"/>
    <w:rsid w:val="006C7C0B"/>
    <w:rsid w:val="006D3635"/>
    <w:rsid w:val="006D385D"/>
    <w:rsid w:val="006D77EA"/>
    <w:rsid w:val="006E28F2"/>
    <w:rsid w:val="0070398A"/>
    <w:rsid w:val="00704794"/>
    <w:rsid w:val="007063C0"/>
    <w:rsid w:val="007076EA"/>
    <w:rsid w:val="00713761"/>
    <w:rsid w:val="0072159F"/>
    <w:rsid w:val="00732010"/>
    <w:rsid w:val="00733C78"/>
    <w:rsid w:val="0073554C"/>
    <w:rsid w:val="00740446"/>
    <w:rsid w:val="007415DC"/>
    <w:rsid w:val="00743600"/>
    <w:rsid w:val="00746F51"/>
    <w:rsid w:val="00750217"/>
    <w:rsid w:val="00750EAE"/>
    <w:rsid w:val="00750F8A"/>
    <w:rsid w:val="00751483"/>
    <w:rsid w:val="007533E2"/>
    <w:rsid w:val="007621C8"/>
    <w:rsid w:val="00764229"/>
    <w:rsid w:val="00765253"/>
    <w:rsid w:val="00770E2B"/>
    <w:rsid w:val="00773343"/>
    <w:rsid w:val="00774A7E"/>
    <w:rsid w:val="0077662B"/>
    <w:rsid w:val="00784B41"/>
    <w:rsid w:val="0078751B"/>
    <w:rsid w:val="00793B08"/>
    <w:rsid w:val="0079648D"/>
    <w:rsid w:val="007A1118"/>
    <w:rsid w:val="007A2C32"/>
    <w:rsid w:val="007B3D5F"/>
    <w:rsid w:val="007C13B7"/>
    <w:rsid w:val="007C3168"/>
    <w:rsid w:val="007C3304"/>
    <w:rsid w:val="007C376A"/>
    <w:rsid w:val="007C3E2C"/>
    <w:rsid w:val="007C757C"/>
    <w:rsid w:val="007D0C34"/>
    <w:rsid w:val="007D38F8"/>
    <w:rsid w:val="007E0663"/>
    <w:rsid w:val="007E0BD7"/>
    <w:rsid w:val="007E1433"/>
    <w:rsid w:val="007E3ADE"/>
    <w:rsid w:val="007E4428"/>
    <w:rsid w:val="007E45F7"/>
    <w:rsid w:val="007E49E1"/>
    <w:rsid w:val="007F309E"/>
    <w:rsid w:val="007F32F6"/>
    <w:rsid w:val="008033CC"/>
    <w:rsid w:val="00805BA4"/>
    <w:rsid w:val="00810856"/>
    <w:rsid w:val="00810AE3"/>
    <w:rsid w:val="008112C3"/>
    <w:rsid w:val="00821EF4"/>
    <w:rsid w:val="00823F5F"/>
    <w:rsid w:val="008277B8"/>
    <w:rsid w:val="00833716"/>
    <w:rsid w:val="00833DC9"/>
    <w:rsid w:val="00836B3E"/>
    <w:rsid w:val="008423F2"/>
    <w:rsid w:val="008543A9"/>
    <w:rsid w:val="00855DC8"/>
    <w:rsid w:val="00857D2F"/>
    <w:rsid w:val="0086078F"/>
    <w:rsid w:val="00860D1D"/>
    <w:rsid w:val="0086168A"/>
    <w:rsid w:val="00861DDF"/>
    <w:rsid w:val="008652A9"/>
    <w:rsid w:val="0086692F"/>
    <w:rsid w:val="0087040C"/>
    <w:rsid w:val="00870838"/>
    <w:rsid w:val="008721B3"/>
    <w:rsid w:val="0088175E"/>
    <w:rsid w:val="0088546B"/>
    <w:rsid w:val="00892741"/>
    <w:rsid w:val="00894D09"/>
    <w:rsid w:val="0089614E"/>
    <w:rsid w:val="00897429"/>
    <w:rsid w:val="008A265A"/>
    <w:rsid w:val="008A5857"/>
    <w:rsid w:val="008A5BAB"/>
    <w:rsid w:val="008A71A1"/>
    <w:rsid w:val="008A71AF"/>
    <w:rsid w:val="008B1C27"/>
    <w:rsid w:val="008B1F73"/>
    <w:rsid w:val="008B40E8"/>
    <w:rsid w:val="008B45A9"/>
    <w:rsid w:val="008B7C0E"/>
    <w:rsid w:val="008C2FAE"/>
    <w:rsid w:val="008C4D36"/>
    <w:rsid w:val="008D1FDC"/>
    <w:rsid w:val="008D2D4F"/>
    <w:rsid w:val="008D4113"/>
    <w:rsid w:val="008D7B93"/>
    <w:rsid w:val="008E1AA7"/>
    <w:rsid w:val="008E4A19"/>
    <w:rsid w:val="008F6CDF"/>
    <w:rsid w:val="00905AB7"/>
    <w:rsid w:val="00905D0A"/>
    <w:rsid w:val="009073CA"/>
    <w:rsid w:val="00911143"/>
    <w:rsid w:val="00915633"/>
    <w:rsid w:val="00916998"/>
    <w:rsid w:val="00917053"/>
    <w:rsid w:val="009171D3"/>
    <w:rsid w:val="009207B6"/>
    <w:rsid w:val="009224B9"/>
    <w:rsid w:val="009265DA"/>
    <w:rsid w:val="00927D4F"/>
    <w:rsid w:val="00931433"/>
    <w:rsid w:val="009365DE"/>
    <w:rsid w:val="0094516F"/>
    <w:rsid w:val="00953EB0"/>
    <w:rsid w:val="00955FD7"/>
    <w:rsid w:val="00960D0E"/>
    <w:rsid w:val="00962A62"/>
    <w:rsid w:val="00965454"/>
    <w:rsid w:val="00965884"/>
    <w:rsid w:val="009659FF"/>
    <w:rsid w:val="0096657E"/>
    <w:rsid w:val="009667AF"/>
    <w:rsid w:val="00966C9C"/>
    <w:rsid w:val="00972C9C"/>
    <w:rsid w:val="00980D4C"/>
    <w:rsid w:val="0098116F"/>
    <w:rsid w:val="00983D06"/>
    <w:rsid w:val="00985511"/>
    <w:rsid w:val="00986C54"/>
    <w:rsid w:val="00994580"/>
    <w:rsid w:val="00994BFE"/>
    <w:rsid w:val="00996A2E"/>
    <w:rsid w:val="009A083A"/>
    <w:rsid w:val="009A27D8"/>
    <w:rsid w:val="009A27FC"/>
    <w:rsid w:val="009A3751"/>
    <w:rsid w:val="009A379B"/>
    <w:rsid w:val="009A39E3"/>
    <w:rsid w:val="009A5988"/>
    <w:rsid w:val="009B0161"/>
    <w:rsid w:val="009B0479"/>
    <w:rsid w:val="009B1037"/>
    <w:rsid w:val="009B4BE7"/>
    <w:rsid w:val="009C0074"/>
    <w:rsid w:val="009C129B"/>
    <w:rsid w:val="009C3213"/>
    <w:rsid w:val="009C4345"/>
    <w:rsid w:val="009D0A32"/>
    <w:rsid w:val="009D69A7"/>
    <w:rsid w:val="009D7494"/>
    <w:rsid w:val="009E0AD7"/>
    <w:rsid w:val="009E19A8"/>
    <w:rsid w:val="009E2F14"/>
    <w:rsid w:val="009E4310"/>
    <w:rsid w:val="009E6218"/>
    <w:rsid w:val="009F016A"/>
    <w:rsid w:val="009F10C0"/>
    <w:rsid w:val="009F5C90"/>
    <w:rsid w:val="00A03DCD"/>
    <w:rsid w:val="00A04484"/>
    <w:rsid w:val="00A04990"/>
    <w:rsid w:val="00A04B00"/>
    <w:rsid w:val="00A04D61"/>
    <w:rsid w:val="00A05F03"/>
    <w:rsid w:val="00A06CFB"/>
    <w:rsid w:val="00A224E9"/>
    <w:rsid w:val="00A22513"/>
    <w:rsid w:val="00A23AB8"/>
    <w:rsid w:val="00A27294"/>
    <w:rsid w:val="00A350C3"/>
    <w:rsid w:val="00A351FF"/>
    <w:rsid w:val="00A37256"/>
    <w:rsid w:val="00A37B4A"/>
    <w:rsid w:val="00A44363"/>
    <w:rsid w:val="00A44676"/>
    <w:rsid w:val="00A44789"/>
    <w:rsid w:val="00A462D9"/>
    <w:rsid w:val="00A50773"/>
    <w:rsid w:val="00A5112B"/>
    <w:rsid w:val="00A52034"/>
    <w:rsid w:val="00A539B5"/>
    <w:rsid w:val="00A53C9A"/>
    <w:rsid w:val="00A628CB"/>
    <w:rsid w:val="00A63C48"/>
    <w:rsid w:val="00A65A09"/>
    <w:rsid w:val="00A67846"/>
    <w:rsid w:val="00A67B0A"/>
    <w:rsid w:val="00A70B8A"/>
    <w:rsid w:val="00A7356C"/>
    <w:rsid w:val="00A74466"/>
    <w:rsid w:val="00A7484B"/>
    <w:rsid w:val="00A77BAC"/>
    <w:rsid w:val="00A81CB0"/>
    <w:rsid w:val="00A83223"/>
    <w:rsid w:val="00A862D0"/>
    <w:rsid w:val="00A8673E"/>
    <w:rsid w:val="00A940E2"/>
    <w:rsid w:val="00A94FC4"/>
    <w:rsid w:val="00A96D36"/>
    <w:rsid w:val="00A973D2"/>
    <w:rsid w:val="00AA1F57"/>
    <w:rsid w:val="00AB1D69"/>
    <w:rsid w:val="00AB73A1"/>
    <w:rsid w:val="00AD4EC7"/>
    <w:rsid w:val="00AD71AE"/>
    <w:rsid w:val="00AF0D8D"/>
    <w:rsid w:val="00AF6133"/>
    <w:rsid w:val="00AF7A0F"/>
    <w:rsid w:val="00B05A6A"/>
    <w:rsid w:val="00B13661"/>
    <w:rsid w:val="00B13C90"/>
    <w:rsid w:val="00B149A7"/>
    <w:rsid w:val="00B17BA3"/>
    <w:rsid w:val="00B23276"/>
    <w:rsid w:val="00B34637"/>
    <w:rsid w:val="00B36275"/>
    <w:rsid w:val="00B3732C"/>
    <w:rsid w:val="00B4250A"/>
    <w:rsid w:val="00B464F0"/>
    <w:rsid w:val="00B472BC"/>
    <w:rsid w:val="00B472DE"/>
    <w:rsid w:val="00B47501"/>
    <w:rsid w:val="00B501C7"/>
    <w:rsid w:val="00B515A7"/>
    <w:rsid w:val="00B54AE7"/>
    <w:rsid w:val="00B603A2"/>
    <w:rsid w:val="00B606AD"/>
    <w:rsid w:val="00B61627"/>
    <w:rsid w:val="00B63559"/>
    <w:rsid w:val="00B65ED0"/>
    <w:rsid w:val="00B66933"/>
    <w:rsid w:val="00B67DEC"/>
    <w:rsid w:val="00B743BB"/>
    <w:rsid w:val="00B750E2"/>
    <w:rsid w:val="00B771C9"/>
    <w:rsid w:val="00B80EB0"/>
    <w:rsid w:val="00B84333"/>
    <w:rsid w:val="00B846E7"/>
    <w:rsid w:val="00B8685C"/>
    <w:rsid w:val="00B8772D"/>
    <w:rsid w:val="00B9369F"/>
    <w:rsid w:val="00B94B6D"/>
    <w:rsid w:val="00B95104"/>
    <w:rsid w:val="00BA6D21"/>
    <w:rsid w:val="00BA6D39"/>
    <w:rsid w:val="00BC5EBA"/>
    <w:rsid w:val="00BC7BEB"/>
    <w:rsid w:val="00BD1D98"/>
    <w:rsid w:val="00BD2A7B"/>
    <w:rsid w:val="00BE4A7D"/>
    <w:rsid w:val="00BE5A7E"/>
    <w:rsid w:val="00BE711D"/>
    <w:rsid w:val="00BF0021"/>
    <w:rsid w:val="00BF1190"/>
    <w:rsid w:val="00BF2871"/>
    <w:rsid w:val="00BF2F9A"/>
    <w:rsid w:val="00BF3574"/>
    <w:rsid w:val="00BF421F"/>
    <w:rsid w:val="00BF4D82"/>
    <w:rsid w:val="00C0230D"/>
    <w:rsid w:val="00C04598"/>
    <w:rsid w:val="00C12C58"/>
    <w:rsid w:val="00C15B0D"/>
    <w:rsid w:val="00C20F15"/>
    <w:rsid w:val="00C213C7"/>
    <w:rsid w:val="00C21E0E"/>
    <w:rsid w:val="00C229C6"/>
    <w:rsid w:val="00C24301"/>
    <w:rsid w:val="00C249D6"/>
    <w:rsid w:val="00C24C2B"/>
    <w:rsid w:val="00C27B2B"/>
    <w:rsid w:val="00C27E53"/>
    <w:rsid w:val="00C27F6C"/>
    <w:rsid w:val="00C304BD"/>
    <w:rsid w:val="00C327FF"/>
    <w:rsid w:val="00C33B0D"/>
    <w:rsid w:val="00C43AAC"/>
    <w:rsid w:val="00C4499B"/>
    <w:rsid w:val="00C46D61"/>
    <w:rsid w:val="00C50154"/>
    <w:rsid w:val="00C51742"/>
    <w:rsid w:val="00C53841"/>
    <w:rsid w:val="00C55435"/>
    <w:rsid w:val="00C5716F"/>
    <w:rsid w:val="00C63614"/>
    <w:rsid w:val="00C64532"/>
    <w:rsid w:val="00C66E13"/>
    <w:rsid w:val="00C70EB3"/>
    <w:rsid w:val="00C70FCA"/>
    <w:rsid w:val="00C804F1"/>
    <w:rsid w:val="00C852A6"/>
    <w:rsid w:val="00C8727F"/>
    <w:rsid w:val="00C87BE4"/>
    <w:rsid w:val="00C968E6"/>
    <w:rsid w:val="00CA0C23"/>
    <w:rsid w:val="00CA4429"/>
    <w:rsid w:val="00CB6F27"/>
    <w:rsid w:val="00CC61A5"/>
    <w:rsid w:val="00CD04D5"/>
    <w:rsid w:val="00CD441D"/>
    <w:rsid w:val="00CD4475"/>
    <w:rsid w:val="00CE071E"/>
    <w:rsid w:val="00CE3757"/>
    <w:rsid w:val="00CE6706"/>
    <w:rsid w:val="00CF091A"/>
    <w:rsid w:val="00CF17DF"/>
    <w:rsid w:val="00CF7CF4"/>
    <w:rsid w:val="00D017BE"/>
    <w:rsid w:val="00D043B0"/>
    <w:rsid w:val="00D06126"/>
    <w:rsid w:val="00D0660C"/>
    <w:rsid w:val="00D06F4A"/>
    <w:rsid w:val="00D06F4F"/>
    <w:rsid w:val="00D10033"/>
    <w:rsid w:val="00D11C21"/>
    <w:rsid w:val="00D16B69"/>
    <w:rsid w:val="00D22F59"/>
    <w:rsid w:val="00D240FE"/>
    <w:rsid w:val="00D26A65"/>
    <w:rsid w:val="00D26D28"/>
    <w:rsid w:val="00D27771"/>
    <w:rsid w:val="00D31C5A"/>
    <w:rsid w:val="00D32759"/>
    <w:rsid w:val="00D33D0A"/>
    <w:rsid w:val="00D4302A"/>
    <w:rsid w:val="00D51CDE"/>
    <w:rsid w:val="00D529DB"/>
    <w:rsid w:val="00D5318F"/>
    <w:rsid w:val="00D552EC"/>
    <w:rsid w:val="00D60D29"/>
    <w:rsid w:val="00D616B8"/>
    <w:rsid w:val="00D62499"/>
    <w:rsid w:val="00D62B20"/>
    <w:rsid w:val="00D81D0B"/>
    <w:rsid w:val="00D853F9"/>
    <w:rsid w:val="00D854F2"/>
    <w:rsid w:val="00D9009B"/>
    <w:rsid w:val="00D961A6"/>
    <w:rsid w:val="00D96BEC"/>
    <w:rsid w:val="00D97003"/>
    <w:rsid w:val="00DA0085"/>
    <w:rsid w:val="00DA126B"/>
    <w:rsid w:val="00DA19C7"/>
    <w:rsid w:val="00DA26A8"/>
    <w:rsid w:val="00DA2896"/>
    <w:rsid w:val="00DA2EE0"/>
    <w:rsid w:val="00DC1DF0"/>
    <w:rsid w:val="00DC5A6F"/>
    <w:rsid w:val="00DC69F3"/>
    <w:rsid w:val="00DD3ECB"/>
    <w:rsid w:val="00DD4159"/>
    <w:rsid w:val="00DD6C7A"/>
    <w:rsid w:val="00DE130B"/>
    <w:rsid w:val="00DE1A44"/>
    <w:rsid w:val="00DE26D8"/>
    <w:rsid w:val="00DE308B"/>
    <w:rsid w:val="00DF670C"/>
    <w:rsid w:val="00E0097F"/>
    <w:rsid w:val="00E023F1"/>
    <w:rsid w:val="00E106AB"/>
    <w:rsid w:val="00E10B79"/>
    <w:rsid w:val="00E11140"/>
    <w:rsid w:val="00E11565"/>
    <w:rsid w:val="00E17565"/>
    <w:rsid w:val="00E213E9"/>
    <w:rsid w:val="00E21BFE"/>
    <w:rsid w:val="00E23AAB"/>
    <w:rsid w:val="00E23AE6"/>
    <w:rsid w:val="00E252A2"/>
    <w:rsid w:val="00E27773"/>
    <w:rsid w:val="00E3101C"/>
    <w:rsid w:val="00E35597"/>
    <w:rsid w:val="00E36130"/>
    <w:rsid w:val="00E42B7C"/>
    <w:rsid w:val="00E4769C"/>
    <w:rsid w:val="00E47817"/>
    <w:rsid w:val="00E50698"/>
    <w:rsid w:val="00E519C0"/>
    <w:rsid w:val="00E5217F"/>
    <w:rsid w:val="00E532B7"/>
    <w:rsid w:val="00E60203"/>
    <w:rsid w:val="00E64E9E"/>
    <w:rsid w:val="00E67CB6"/>
    <w:rsid w:val="00E710A9"/>
    <w:rsid w:val="00E72AED"/>
    <w:rsid w:val="00E74C1E"/>
    <w:rsid w:val="00E75BB9"/>
    <w:rsid w:val="00E81F05"/>
    <w:rsid w:val="00E82C9D"/>
    <w:rsid w:val="00E931EB"/>
    <w:rsid w:val="00E95671"/>
    <w:rsid w:val="00E9664E"/>
    <w:rsid w:val="00EA4806"/>
    <w:rsid w:val="00EC23AF"/>
    <w:rsid w:val="00EC6D60"/>
    <w:rsid w:val="00EC7557"/>
    <w:rsid w:val="00EC771D"/>
    <w:rsid w:val="00ED097F"/>
    <w:rsid w:val="00ED4C9F"/>
    <w:rsid w:val="00EE1002"/>
    <w:rsid w:val="00EE2A33"/>
    <w:rsid w:val="00EE3B22"/>
    <w:rsid w:val="00EE3F39"/>
    <w:rsid w:val="00EF0D50"/>
    <w:rsid w:val="00EF13CF"/>
    <w:rsid w:val="00EF149D"/>
    <w:rsid w:val="00EF3C71"/>
    <w:rsid w:val="00EF5F35"/>
    <w:rsid w:val="00EF721D"/>
    <w:rsid w:val="00F01F31"/>
    <w:rsid w:val="00F03E88"/>
    <w:rsid w:val="00F03FE5"/>
    <w:rsid w:val="00F203CF"/>
    <w:rsid w:val="00F21C85"/>
    <w:rsid w:val="00F2214E"/>
    <w:rsid w:val="00F22554"/>
    <w:rsid w:val="00F2500E"/>
    <w:rsid w:val="00F25871"/>
    <w:rsid w:val="00F30892"/>
    <w:rsid w:val="00F331B5"/>
    <w:rsid w:val="00F35627"/>
    <w:rsid w:val="00F36600"/>
    <w:rsid w:val="00F37FB5"/>
    <w:rsid w:val="00F41944"/>
    <w:rsid w:val="00F45864"/>
    <w:rsid w:val="00F507CD"/>
    <w:rsid w:val="00F50DB3"/>
    <w:rsid w:val="00F54017"/>
    <w:rsid w:val="00F631D7"/>
    <w:rsid w:val="00F633F9"/>
    <w:rsid w:val="00F6368D"/>
    <w:rsid w:val="00F67AB5"/>
    <w:rsid w:val="00F73E6F"/>
    <w:rsid w:val="00F81BD6"/>
    <w:rsid w:val="00F849CC"/>
    <w:rsid w:val="00F860DE"/>
    <w:rsid w:val="00F95229"/>
    <w:rsid w:val="00FA1118"/>
    <w:rsid w:val="00FA4D4E"/>
    <w:rsid w:val="00FA5995"/>
    <w:rsid w:val="00FA716E"/>
    <w:rsid w:val="00FB19B4"/>
    <w:rsid w:val="00FB4335"/>
    <w:rsid w:val="00FB4336"/>
    <w:rsid w:val="00FB7FBC"/>
    <w:rsid w:val="00FC03F3"/>
    <w:rsid w:val="00FC19E9"/>
    <w:rsid w:val="00FC3582"/>
    <w:rsid w:val="00FC43FA"/>
    <w:rsid w:val="00FC4EA2"/>
    <w:rsid w:val="00FC65F8"/>
    <w:rsid w:val="00FD40FE"/>
    <w:rsid w:val="00FD72FE"/>
    <w:rsid w:val="00FD73C9"/>
    <w:rsid w:val="00FE5271"/>
    <w:rsid w:val="00FE572C"/>
    <w:rsid w:val="00FF0B94"/>
    <w:rsid w:val="00FF1C15"/>
    <w:rsid w:val="00FF2519"/>
    <w:rsid w:val="00FF2680"/>
    <w:rsid w:val="00FF3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9864"/>
  <w15:chartTrackingRefBased/>
  <w15:docId w15:val="{AB71E589-61B4-48D5-AF87-93FCF11B2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847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06CFB"/>
    <w:rPr>
      <w:rFonts w:ascii="CharisSIL" w:hAnsi="CharisSIL" w:hint="default"/>
      <w:b w:val="0"/>
      <w:bCs w:val="0"/>
      <w:i w:val="0"/>
      <w:iCs w:val="0"/>
      <w:color w:val="000000"/>
      <w:sz w:val="14"/>
      <w:szCs w:val="14"/>
    </w:rPr>
  </w:style>
  <w:style w:type="table" w:styleId="TableGrid">
    <w:name w:val="Table Grid"/>
    <w:basedOn w:val="TableNormal"/>
    <w:uiPriority w:val="59"/>
    <w:rsid w:val="00350F1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08476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26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7D1"/>
  </w:style>
  <w:style w:type="paragraph" w:styleId="Footer">
    <w:name w:val="footer"/>
    <w:basedOn w:val="Normal"/>
    <w:link w:val="FooterChar"/>
    <w:uiPriority w:val="99"/>
    <w:unhideWhenUsed/>
    <w:rsid w:val="00526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7D1"/>
  </w:style>
  <w:style w:type="paragraph" w:customStyle="1" w:styleId="Els-body-text">
    <w:name w:val="Els-body-text"/>
    <w:rsid w:val="0001372E"/>
    <w:pPr>
      <w:spacing w:after="0" w:line="240" w:lineRule="exact"/>
      <w:ind w:firstLine="238"/>
      <w:jc w:val="both"/>
    </w:pPr>
    <w:rPr>
      <w:rFonts w:ascii="Times New Roman" w:eastAsia="SimSun" w:hAnsi="Times New Roman" w:cs="Times New Roman"/>
      <w:kern w:val="0"/>
      <w:sz w:val="20"/>
      <w:szCs w:val="20"/>
      <w14:ligatures w14:val="none"/>
    </w:rPr>
  </w:style>
  <w:style w:type="paragraph" w:styleId="ListParagraph">
    <w:name w:val="List Paragraph"/>
    <w:basedOn w:val="Normal"/>
    <w:uiPriority w:val="34"/>
    <w:qFormat/>
    <w:rsid w:val="00F21C85"/>
    <w:pPr>
      <w:ind w:left="720"/>
      <w:contextualSpacing/>
    </w:pPr>
  </w:style>
  <w:style w:type="character" w:styleId="PlaceholderText">
    <w:name w:val="Placeholder Text"/>
    <w:basedOn w:val="DefaultParagraphFont"/>
    <w:uiPriority w:val="99"/>
    <w:semiHidden/>
    <w:rsid w:val="002920F7"/>
    <w:rPr>
      <w:color w:val="666666"/>
    </w:rPr>
  </w:style>
  <w:style w:type="character" w:customStyle="1" w:styleId="jlqj4b">
    <w:name w:val="jlqj4b"/>
    <w:basedOn w:val="DefaultParagraphFont"/>
    <w:rsid w:val="003D2D99"/>
  </w:style>
  <w:style w:type="character" w:customStyle="1" w:styleId="viiyi">
    <w:name w:val="viiyi"/>
    <w:basedOn w:val="DefaultParagraphFont"/>
    <w:rsid w:val="003D2D99"/>
  </w:style>
  <w:style w:type="character" w:customStyle="1" w:styleId="fontstyle21">
    <w:name w:val="fontstyle21"/>
    <w:basedOn w:val="DefaultParagraphFont"/>
    <w:rsid w:val="00DC5A6F"/>
    <w:rPr>
      <w:rFonts w:ascii="STIXGeneral-Regular" w:hAnsi="STIXGeneral-Regular" w:hint="default"/>
      <w:b w:val="0"/>
      <w:bCs w:val="0"/>
      <w:i w:val="0"/>
      <w:iCs w:val="0"/>
      <w:color w:val="000000"/>
      <w:sz w:val="16"/>
      <w:szCs w:val="16"/>
    </w:rPr>
  </w:style>
  <w:style w:type="character" w:customStyle="1" w:styleId="fontstyle31">
    <w:name w:val="fontstyle31"/>
    <w:basedOn w:val="DefaultParagraphFont"/>
    <w:rsid w:val="00DC5A6F"/>
    <w:rPr>
      <w:rFonts w:ascii="STIXTwoText" w:hAnsi="STIXTwoText" w:hint="default"/>
      <w:b w:val="0"/>
      <w:bCs w:val="0"/>
      <w:i w:val="0"/>
      <w:iCs w:val="0"/>
      <w:color w:val="000000"/>
      <w:sz w:val="16"/>
      <w:szCs w:val="16"/>
    </w:rPr>
  </w:style>
  <w:style w:type="character" w:customStyle="1" w:styleId="fontstyle41">
    <w:name w:val="fontstyle41"/>
    <w:basedOn w:val="DefaultParagraphFont"/>
    <w:rsid w:val="00DC5A6F"/>
    <w:rPr>
      <w:rFonts w:ascii="STIXTwoText-Italic" w:hAnsi="STIXTwoText-Italic" w:hint="default"/>
      <w:b w:val="0"/>
      <w:bCs w:val="0"/>
      <w:i/>
      <w:iCs/>
      <w:color w:val="000000"/>
      <w:sz w:val="10"/>
      <w:szCs w:val="10"/>
    </w:rPr>
  </w:style>
  <w:style w:type="paragraph" w:customStyle="1" w:styleId="EndNoteBibliography">
    <w:name w:val="EndNote Bibliography"/>
    <w:basedOn w:val="Normal"/>
    <w:link w:val="EndNoteBibliographyChar"/>
    <w:rsid w:val="00CF7CF4"/>
    <w:pPr>
      <w:spacing w:line="240" w:lineRule="auto"/>
    </w:pPr>
    <w:rPr>
      <w:rFonts w:ascii="Calibri" w:hAnsi="Calibri" w:cs="Calibri"/>
      <w:noProof/>
      <w:kern w:val="0"/>
      <w14:ligatures w14:val="none"/>
    </w:rPr>
  </w:style>
  <w:style w:type="character" w:customStyle="1" w:styleId="EndNoteBibliographyChar">
    <w:name w:val="EndNote Bibliography Char"/>
    <w:basedOn w:val="DefaultParagraphFont"/>
    <w:link w:val="EndNoteBibliography"/>
    <w:rsid w:val="00CF7CF4"/>
    <w:rPr>
      <w:rFonts w:ascii="Calibri" w:hAnsi="Calibri" w:cs="Calibri"/>
      <w:noProof/>
      <w:kern w:val="0"/>
      <w14:ligatures w14:val="none"/>
    </w:rPr>
  </w:style>
  <w:style w:type="character" w:styleId="FootnoteReference">
    <w:name w:val="footnote reference"/>
    <w:basedOn w:val="DefaultParagraphFont"/>
    <w:uiPriority w:val="99"/>
    <w:semiHidden/>
    <w:unhideWhenUsed/>
    <w:rsid w:val="00B54AE7"/>
    <w:rPr>
      <w:vertAlign w:val="superscript"/>
    </w:rPr>
  </w:style>
  <w:style w:type="paragraph" w:styleId="FootnoteText">
    <w:name w:val="footnote text"/>
    <w:basedOn w:val="Normal"/>
    <w:link w:val="FootnoteTextChar"/>
    <w:uiPriority w:val="99"/>
    <w:semiHidden/>
    <w:unhideWhenUsed/>
    <w:rsid w:val="00B54A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4AE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1143">
      <w:bodyDiv w:val="1"/>
      <w:marLeft w:val="0"/>
      <w:marRight w:val="0"/>
      <w:marTop w:val="0"/>
      <w:marBottom w:val="0"/>
      <w:divBdr>
        <w:top w:val="none" w:sz="0" w:space="0" w:color="auto"/>
        <w:left w:val="none" w:sz="0" w:space="0" w:color="auto"/>
        <w:bottom w:val="none" w:sz="0" w:space="0" w:color="auto"/>
        <w:right w:val="none" w:sz="0" w:space="0" w:color="auto"/>
      </w:divBdr>
    </w:div>
    <w:div w:id="69474965">
      <w:bodyDiv w:val="1"/>
      <w:marLeft w:val="0"/>
      <w:marRight w:val="0"/>
      <w:marTop w:val="0"/>
      <w:marBottom w:val="0"/>
      <w:divBdr>
        <w:top w:val="none" w:sz="0" w:space="0" w:color="auto"/>
        <w:left w:val="none" w:sz="0" w:space="0" w:color="auto"/>
        <w:bottom w:val="none" w:sz="0" w:space="0" w:color="auto"/>
        <w:right w:val="none" w:sz="0" w:space="0" w:color="auto"/>
      </w:divBdr>
    </w:div>
    <w:div w:id="143547167">
      <w:bodyDiv w:val="1"/>
      <w:marLeft w:val="0"/>
      <w:marRight w:val="0"/>
      <w:marTop w:val="0"/>
      <w:marBottom w:val="0"/>
      <w:divBdr>
        <w:top w:val="none" w:sz="0" w:space="0" w:color="auto"/>
        <w:left w:val="none" w:sz="0" w:space="0" w:color="auto"/>
        <w:bottom w:val="none" w:sz="0" w:space="0" w:color="auto"/>
        <w:right w:val="none" w:sz="0" w:space="0" w:color="auto"/>
      </w:divBdr>
    </w:div>
    <w:div w:id="684748685">
      <w:bodyDiv w:val="1"/>
      <w:marLeft w:val="0"/>
      <w:marRight w:val="0"/>
      <w:marTop w:val="0"/>
      <w:marBottom w:val="0"/>
      <w:divBdr>
        <w:top w:val="none" w:sz="0" w:space="0" w:color="auto"/>
        <w:left w:val="none" w:sz="0" w:space="0" w:color="auto"/>
        <w:bottom w:val="none" w:sz="0" w:space="0" w:color="auto"/>
        <w:right w:val="none" w:sz="0" w:space="0" w:color="auto"/>
      </w:divBdr>
    </w:div>
    <w:div w:id="981348507">
      <w:bodyDiv w:val="1"/>
      <w:marLeft w:val="0"/>
      <w:marRight w:val="0"/>
      <w:marTop w:val="0"/>
      <w:marBottom w:val="0"/>
      <w:divBdr>
        <w:top w:val="none" w:sz="0" w:space="0" w:color="auto"/>
        <w:left w:val="none" w:sz="0" w:space="0" w:color="auto"/>
        <w:bottom w:val="none" w:sz="0" w:space="0" w:color="auto"/>
        <w:right w:val="none" w:sz="0" w:space="0" w:color="auto"/>
      </w:divBdr>
    </w:div>
    <w:div w:id="1041595890">
      <w:bodyDiv w:val="1"/>
      <w:marLeft w:val="0"/>
      <w:marRight w:val="0"/>
      <w:marTop w:val="0"/>
      <w:marBottom w:val="0"/>
      <w:divBdr>
        <w:top w:val="none" w:sz="0" w:space="0" w:color="auto"/>
        <w:left w:val="none" w:sz="0" w:space="0" w:color="auto"/>
        <w:bottom w:val="none" w:sz="0" w:space="0" w:color="auto"/>
        <w:right w:val="none" w:sz="0" w:space="0" w:color="auto"/>
      </w:divBdr>
    </w:div>
    <w:div w:id="1071732900">
      <w:bodyDiv w:val="1"/>
      <w:marLeft w:val="0"/>
      <w:marRight w:val="0"/>
      <w:marTop w:val="0"/>
      <w:marBottom w:val="0"/>
      <w:divBdr>
        <w:top w:val="none" w:sz="0" w:space="0" w:color="auto"/>
        <w:left w:val="none" w:sz="0" w:space="0" w:color="auto"/>
        <w:bottom w:val="none" w:sz="0" w:space="0" w:color="auto"/>
        <w:right w:val="none" w:sz="0" w:space="0" w:color="auto"/>
      </w:divBdr>
    </w:div>
    <w:div w:id="1156265073">
      <w:bodyDiv w:val="1"/>
      <w:marLeft w:val="0"/>
      <w:marRight w:val="0"/>
      <w:marTop w:val="0"/>
      <w:marBottom w:val="0"/>
      <w:divBdr>
        <w:top w:val="none" w:sz="0" w:space="0" w:color="auto"/>
        <w:left w:val="none" w:sz="0" w:space="0" w:color="auto"/>
        <w:bottom w:val="none" w:sz="0" w:space="0" w:color="auto"/>
        <w:right w:val="none" w:sz="0" w:space="0" w:color="auto"/>
      </w:divBdr>
    </w:div>
    <w:div w:id="1208879250">
      <w:bodyDiv w:val="1"/>
      <w:marLeft w:val="0"/>
      <w:marRight w:val="0"/>
      <w:marTop w:val="0"/>
      <w:marBottom w:val="0"/>
      <w:divBdr>
        <w:top w:val="none" w:sz="0" w:space="0" w:color="auto"/>
        <w:left w:val="none" w:sz="0" w:space="0" w:color="auto"/>
        <w:bottom w:val="none" w:sz="0" w:space="0" w:color="auto"/>
        <w:right w:val="none" w:sz="0" w:space="0" w:color="auto"/>
      </w:divBdr>
    </w:div>
    <w:div w:id="1298098309">
      <w:bodyDiv w:val="1"/>
      <w:marLeft w:val="0"/>
      <w:marRight w:val="0"/>
      <w:marTop w:val="0"/>
      <w:marBottom w:val="0"/>
      <w:divBdr>
        <w:top w:val="none" w:sz="0" w:space="0" w:color="auto"/>
        <w:left w:val="none" w:sz="0" w:space="0" w:color="auto"/>
        <w:bottom w:val="none" w:sz="0" w:space="0" w:color="auto"/>
        <w:right w:val="none" w:sz="0" w:space="0" w:color="auto"/>
      </w:divBdr>
    </w:div>
    <w:div w:id="1480029813">
      <w:bodyDiv w:val="1"/>
      <w:marLeft w:val="0"/>
      <w:marRight w:val="0"/>
      <w:marTop w:val="0"/>
      <w:marBottom w:val="0"/>
      <w:divBdr>
        <w:top w:val="none" w:sz="0" w:space="0" w:color="auto"/>
        <w:left w:val="none" w:sz="0" w:space="0" w:color="auto"/>
        <w:bottom w:val="none" w:sz="0" w:space="0" w:color="auto"/>
        <w:right w:val="none" w:sz="0" w:space="0" w:color="auto"/>
      </w:divBdr>
    </w:div>
    <w:div w:id="1511948117">
      <w:bodyDiv w:val="1"/>
      <w:marLeft w:val="0"/>
      <w:marRight w:val="0"/>
      <w:marTop w:val="0"/>
      <w:marBottom w:val="0"/>
      <w:divBdr>
        <w:top w:val="none" w:sz="0" w:space="0" w:color="auto"/>
        <w:left w:val="none" w:sz="0" w:space="0" w:color="auto"/>
        <w:bottom w:val="none" w:sz="0" w:space="0" w:color="auto"/>
        <w:right w:val="none" w:sz="0" w:space="0" w:color="auto"/>
      </w:divBdr>
    </w:div>
    <w:div w:id="1632057664">
      <w:bodyDiv w:val="1"/>
      <w:marLeft w:val="0"/>
      <w:marRight w:val="0"/>
      <w:marTop w:val="0"/>
      <w:marBottom w:val="0"/>
      <w:divBdr>
        <w:top w:val="none" w:sz="0" w:space="0" w:color="auto"/>
        <w:left w:val="none" w:sz="0" w:space="0" w:color="auto"/>
        <w:bottom w:val="none" w:sz="0" w:space="0" w:color="auto"/>
        <w:right w:val="none" w:sz="0" w:space="0" w:color="auto"/>
      </w:divBdr>
    </w:div>
    <w:div w:id="1725522249">
      <w:bodyDiv w:val="1"/>
      <w:marLeft w:val="0"/>
      <w:marRight w:val="0"/>
      <w:marTop w:val="0"/>
      <w:marBottom w:val="0"/>
      <w:divBdr>
        <w:top w:val="none" w:sz="0" w:space="0" w:color="auto"/>
        <w:left w:val="none" w:sz="0" w:space="0" w:color="auto"/>
        <w:bottom w:val="none" w:sz="0" w:space="0" w:color="auto"/>
        <w:right w:val="none" w:sz="0" w:space="0" w:color="auto"/>
      </w:divBdr>
    </w:div>
    <w:div w:id="1811167349">
      <w:bodyDiv w:val="1"/>
      <w:marLeft w:val="0"/>
      <w:marRight w:val="0"/>
      <w:marTop w:val="0"/>
      <w:marBottom w:val="0"/>
      <w:divBdr>
        <w:top w:val="none" w:sz="0" w:space="0" w:color="auto"/>
        <w:left w:val="none" w:sz="0" w:space="0" w:color="auto"/>
        <w:bottom w:val="none" w:sz="0" w:space="0" w:color="auto"/>
        <w:right w:val="none" w:sz="0" w:space="0" w:color="auto"/>
      </w:divBdr>
    </w:div>
    <w:div w:id="1977375366">
      <w:bodyDiv w:val="1"/>
      <w:marLeft w:val="0"/>
      <w:marRight w:val="0"/>
      <w:marTop w:val="0"/>
      <w:marBottom w:val="0"/>
      <w:divBdr>
        <w:top w:val="none" w:sz="0" w:space="0" w:color="auto"/>
        <w:left w:val="none" w:sz="0" w:space="0" w:color="auto"/>
        <w:bottom w:val="none" w:sz="0" w:space="0" w:color="auto"/>
        <w:right w:val="none" w:sz="0" w:space="0" w:color="auto"/>
      </w:divBdr>
    </w:div>
    <w:div w:id="1987121609">
      <w:bodyDiv w:val="1"/>
      <w:marLeft w:val="0"/>
      <w:marRight w:val="0"/>
      <w:marTop w:val="0"/>
      <w:marBottom w:val="0"/>
      <w:divBdr>
        <w:top w:val="none" w:sz="0" w:space="0" w:color="auto"/>
        <w:left w:val="none" w:sz="0" w:space="0" w:color="auto"/>
        <w:bottom w:val="none" w:sz="0" w:space="0" w:color="auto"/>
        <w:right w:val="none" w:sz="0" w:space="0" w:color="auto"/>
      </w:divBdr>
    </w:div>
    <w:div w:id="20386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7BA7A-E703-47C4-AD14-7DF7D0D7B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27</Pages>
  <Words>6292</Words>
  <Characters>35866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 Talebi</dc:creator>
  <cp:keywords/>
  <dc:description/>
  <cp:lastModifiedBy>dr.moradi</cp:lastModifiedBy>
  <cp:revision>5</cp:revision>
  <dcterms:created xsi:type="dcterms:W3CDTF">2024-07-22T13:21:00Z</dcterms:created>
  <dcterms:modified xsi:type="dcterms:W3CDTF">2024-07-22T14:47:00Z</dcterms:modified>
</cp:coreProperties>
</file>